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213" w:beforeLines="1350"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59264" behindDoc="1" locked="0" layoutInCell="1" allowOverlap="1">
            <wp:simplePos x="0" y="0"/>
            <wp:positionH relativeFrom="column">
              <wp:posOffset>-972820</wp:posOffset>
            </wp:positionH>
            <wp:positionV relativeFrom="paragraph">
              <wp:posOffset>-1056640</wp:posOffset>
            </wp:positionV>
            <wp:extent cx="7758430" cy="9673590"/>
            <wp:effectExtent l="0" t="0" r="0" b="0"/>
            <wp:wrapNone/>
            <wp:docPr id="2" name="图片 2" descr="莆田市秀屿区人民政府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莆田市秀屿区人民政府文件"/>
                    <pic:cNvPicPr>
                      <a:picLocks noChangeAspect="1"/>
                    </pic:cNvPicPr>
                  </pic:nvPicPr>
                  <pic:blipFill>
                    <a:blip r:embed="rId5"/>
                    <a:srcRect l="418" t="887" r="-2618" b="9003"/>
                    <a:stretch>
                      <a:fillRect/>
                    </a:stretch>
                  </pic:blipFill>
                  <pic:spPr>
                    <a:xfrm>
                      <a:off x="0" y="0"/>
                      <a:ext cx="7758430" cy="9673590"/>
                    </a:xfrm>
                    <a:prstGeom prst="rect">
                      <a:avLst/>
                    </a:prstGeom>
                  </pic:spPr>
                </pic:pic>
              </a:graphicData>
            </a:graphic>
          </wp:anchor>
        </w:drawing>
      </w:r>
      <w:r>
        <w:rPr>
          <w:rFonts w:hint="eastAsia" w:ascii="仿宋_GB2312" w:hAnsi="仿宋_GB2312" w:eastAsia="仿宋_GB2312" w:cs="仿宋_GB2312"/>
          <w:sz w:val="32"/>
          <w:szCs w:val="32"/>
        </w:rPr>
        <w:t>莆秀政规〔2024〕5号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莆田市秀屿区人民政府关于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废止莆秀政〔2022〕153号文件的通知</w:t>
      </w:r>
    </w:p>
    <w:p>
      <w:pPr>
        <w:keepNext w:val="0"/>
        <w:keepLines w:val="0"/>
        <w:pageBreakBefore w:val="0"/>
        <w:widowControl w:val="0"/>
        <w:kinsoku/>
        <w:wordWrap/>
        <w:overflowPunct/>
        <w:topLinePunct w:val="0"/>
        <w:autoSpaceDE/>
        <w:autoSpaceDN/>
        <w:bidi w:val="0"/>
        <w:adjustRightInd/>
        <w:snapToGrid/>
        <w:spacing w:before="313" w:beforeLines="10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各镇人民政府、区直各有关单位：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优化我区营商环境，促进建筑业持续健康发展，根据《公平竞争审查条例》(中华人民共和国国务院令第783号)，决定即日起废止《莆田市秀屿区人民政府关于印发秀屿区促进建筑业发展壮大的实施意见的通知》(莆秀政〔2022〕153号)文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945" w:rightChars="4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莆田市秀屿区人民政府</w:t>
      </w:r>
    </w:p>
    <w:p>
      <w:pPr>
        <w:keepNext w:val="0"/>
        <w:keepLines w:val="0"/>
        <w:pageBreakBefore w:val="0"/>
        <w:widowControl w:val="0"/>
        <w:kinsoku/>
        <w:wordWrap/>
        <w:overflowPunct/>
        <w:topLinePunct w:val="0"/>
        <w:autoSpaceDE/>
        <w:autoSpaceDN/>
        <w:bidi w:val="0"/>
        <w:adjustRightInd/>
        <w:snapToGrid/>
        <w:spacing w:before="157" w:beforeLines="50" w:line="560" w:lineRule="exact"/>
        <w:ind w:right="1260" w:rightChars="6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2024年9月20日</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bookmarkStart w:id="0" w:name="_GoBack"/>
      <w:bookmarkEnd w:id="0"/>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pBdr>
          <w:top w:val="single" w:color="auto" w:sz="4" w:space="0"/>
        </w:pBdr>
        <w:kinsoku/>
        <w:wordWrap/>
        <w:overflowPunct/>
        <w:topLinePunct w:val="0"/>
        <w:autoSpaceDE/>
        <w:autoSpaceDN/>
        <w:bidi w:val="0"/>
        <w:adjustRightInd/>
        <w:snapToGrid/>
        <w:spacing w:line="48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抄送：区委、区人大常委会、区政协办公室。</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莆田市秀屿区人民政府</w:t>
      </w:r>
      <w:r>
        <w:rPr>
          <w:rFonts w:hint="eastAsia" w:ascii="仿宋_GB2312" w:hAnsi="仿宋_GB2312" w:eastAsia="仿宋_GB2312" w:cs="仿宋_GB2312"/>
          <w:sz w:val="28"/>
          <w:szCs w:val="28"/>
          <w:lang w:eastAsia="zh-CN"/>
        </w:rPr>
        <w:t>办公室</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8"/>
          <w:szCs w:val="28"/>
        </w:rPr>
        <w:t xml:space="preserve">     2024年9月20日印发</w:t>
      </w:r>
    </w:p>
    <w:sectPr>
      <w:footerReference r:id="rId3" w:type="default"/>
      <w:pgSz w:w="11906" w:h="16838"/>
      <w:pgMar w:top="1701" w:right="1587"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MDE5YTIwODU5YzAxNjhiNWM1OTRhYmJkZDRkNjUifQ=="/>
    <w:docVar w:name="KSO_WPS_MARK_KEY" w:val="de1338ec-3437-439b-90ea-2718843e9c0b"/>
  </w:docVars>
  <w:rsids>
    <w:rsidRoot w:val="703116EF"/>
    <w:rsid w:val="15DB183B"/>
    <w:rsid w:val="195D5A52"/>
    <w:rsid w:val="53987432"/>
    <w:rsid w:val="703116EF"/>
    <w:rsid w:val="7F34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227</Words>
  <Characters>250</Characters>
  <Lines>0</Lines>
  <Paragraphs>0</Paragraphs>
  <TotalTime>2</TotalTime>
  <ScaleCrop>false</ScaleCrop>
  <LinksUpToDate>false</LinksUpToDate>
  <CharactersWithSpaces>263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2024-09-24T08:48:00Z</dcterms:created>
  <dc:creator>【闽郭金属】小郭</dc:creator>
  <cp:lastModifiedBy>区文印中心</cp:lastModifiedBy>
  <dcterms:modified xsi:type="dcterms:W3CDTF">2024-09-25T08:06:06Z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E1E7D8F0699F4AB880007B6B1928F834_11</vt:lpwstr>
  </property>
</Properties>
</file>