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213" w:beforeLines="1350"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1" locked="0" layoutInCell="1" allowOverlap="1">
            <wp:simplePos x="0" y="0"/>
            <wp:positionH relativeFrom="column">
              <wp:posOffset>-1007745</wp:posOffset>
            </wp:positionH>
            <wp:positionV relativeFrom="paragraph">
              <wp:posOffset>442595</wp:posOffset>
            </wp:positionV>
            <wp:extent cx="7560310" cy="4395470"/>
            <wp:effectExtent l="0" t="0" r="0" b="0"/>
            <wp:wrapNone/>
            <wp:docPr id="51" name="图片 51" descr="备份备份莆田市秀屿区人民政府办公室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备份备份莆田市秀屿区人民政府办公室文件"/>
                    <pic:cNvPicPr>
                      <a:picLocks noChangeAspect="1"/>
                    </pic:cNvPicPr>
                  </pic:nvPicPr>
                  <pic:blipFill>
                    <a:blip r:embed="rId7"/>
                    <a:srcRect t="15799" b="43090"/>
                    <a:stretch>
                      <a:fillRect/>
                    </a:stretch>
                  </pic:blipFill>
                  <pic:spPr>
                    <a:xfrm>
                      <a:off x="0" y="0"/>
                      <a:ext cx="7560310" cy="4395470"/>
                    </a:xfrm>
                    <a:prstGeom prst="rect">
                      <a:avLst/>
                    </a:prstGeom>
                  </pic:spPr>
                </pic:pic>
              </a:graphicData>
            </a:graphic>
          </wp:anchor>
        </w:drawing>
      </w:r>
      <w:r>
        <w:rPr>
          <w:rFonts w:hint="eastAsia" w:ascii="仿宋_GB2312" w:hAnsi="仿宋_GB2312" w:eastAsia="仿宋_GB2312" w:cs="仿宋_GB2312"/>
          <w:sz w:val="32"/>
          <w:szCs w:val="32"/>
        </w:rPr>
        <w:t>莆秀政办</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莆田市秀屿区人民政府办公室关于进一步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规范农村宅基地审批及监管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通知（试行）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各镇人民政府，区直相关单位：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人民政府关于进一步加强农村宅基地和村民住宅建设管理的若干意见(试行)》（闽政〔2021〕2号）、《莆田市人民政府关于进一步规范农村宅基地和建房管理的通知》（莆政综〔2020〕58号）、《中共秀屿区委 秀屿区人民政府关于印发&lt;秀屿区基层综合治理提升行动方案&gt;的通知》（莆秀委发〔2023〕2号）等文件精神，为深入推进我区农村宅基地和村民住宅建设管理工作，规范农村宅基地“一户一宅”的认定标准，在严格执行“一户一宅”的原则上，进一步促进便民服务提速增效，对符合条件的建房申请应批尽批，有序推进农村宅基地审批，现就进一步规范农村个人建房有关事宜</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一、进一步坚持规划管控，有序安排建房审批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（一）精准安排选址。</w:t>
      </w:r>
      <w:r>
        <w:rPr>
          <w:rFonts w:hint="eastAsia" w:ascii="仿宋_GB2312" w:hAnsi="仿宋_GB2312" w:eastAsia="仿宋_GB2312" w:cs="仿宋_GB2312"/>
          <w:sz w:val="32"/>
          <w:szCs w:val="32"/>
        </w:rPr>
        <w:t>农村宅基地建房选址应当符合村庄规划和国土空间用途管制要求，并充分利用原有的宅基地、村内空闲地和荒山、荒坡等未利用地，禁止占用永久基本农田和生态保护红线内区域，严格控制占用耕地、生态公益林地、天然林地和自然湿地；要充分考虑自然灾害防治要求，避让山洪、滑坡、泥石流、崩塌等自然灾害危险区，以及陡坡、冲沟、泛洪区等灾害易发</w:t>
      </w:r>
      <w:r>
        <w:rPr>
          <w:rFonts w:hint="eastAsia" w:ascii="仿宋_GB2312" w:hAnsi="仿宋_GB2312" w:eastAsia="仿宋_GB2312" w:cs="仿宋_GB2312"/>
          <w:spacing w:val="-6"/>
          <w:sz w:val="32"/>
          <w:szCs w:val="32"/>
        </w:rPr>
        <w:t>地段；禁止高陡</w:t>
      </w:r>
      <w:bookmarkStart w:id="0" w:name="_GoBack"/>
      <w:bookmarkEnd w:id="0"/>
      <w:r>
        <w:rPr>
          <w:rFonts w:hint="eastAsia" w:ascii="仿宋_GB2312" w:hAnsi="仿宋_GB2312" w:eastAsia="仿宋_GB2312" w:cs="仿宋_GB2312"/>
          <w:spacing w:val="-6"/>
          <w:sz w:val="32"/>
          <w:szCs w:val="32"/>
        </w:rPr>
        <w:t>切坡建房及无防护措施切坡建房，不得违反铁路、公路、河道等退让要求，不得在法律、法规规定的禁止建设区域选址建设住宅。确需利用不利地段的，应在区住建局、区应急管理局、区自然资源局、区水</w:t>
      </w:r>
      <w:r>
        <w:rPr>
          <w:rFonts w:hint="eastAsia" w:ascii="仿宋_GB2312" w:hAnsi="仿宋_GB2312" w:eastAsia="仿宋_GB2312" w:cs="仿宋_GB2312"/>
          <w:sz w:val="32"/>
          <w:szCs w:val="32"/>
        </w:rPr>
        <w:t>利局等行业安全主管部门指导建设采取安全有效工程处置措施后予以审批。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（二）有序开展审批。</w:t>
      </w:r>
      <w:r>
        <w:rPr>
          <w:rFonts w:hint="eastAsia" w:ascii="仿宋_GB2312" w:hAnsi="仿宋_GB2312" w:eastAsia="仿宋_GB2312" w:cs="仿宋_GB2312"/>
          <w:sz w:val="32"/>
          <w:szCs w:val="32"/>
        </w:rPr>
        <w:t>由各镇统筹负责农村宅基地翻、扩建审批。要按照农村建房审批相关规定，在确保能够监管到位的前提下，对符合条件的建房申请应批尽批，切实解决群众建房刚性需求。涉及农用地转用（即选址为农用地和未利用地）的建房申请，各镇自收到建房申请表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日内，组织自然资源所以镇政府名义完成农转用组件，由区自然资源局审核后，报区政府审批。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（三）明确翻建范围。</w:t>
      </w:r>
      <w:r>
        <w:rPr>
          <w:rFonts w:hint="eastAsia" w:ascii="仿宋_GB2312" w:hAnsi="仿宋_GB2312" w:eastAsia="仿宋_GB2312" w:cs="仿宋_GB2312"/>
          <w:sz w:val="32"/>
          <w:szCs w:val="32"/>
        </w:rPr>
        <w:t>按照翻建审批的须有合法权属来源，对于有合法审批但因历史原因在年度国土变更调查中仍按照非建设用地调查的，同意按照原审批范围进行翻建，无须办理农用地转用手续。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二、进一步落实“一户一宅”，严格把关建房资格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（一）“一户一宅”审查原则。</w:t>
      </w:r>
      <w:r>
        <w:rPr>
          <w:rFonts w:hint="eastAsia" w:ascii="仿宋_GB2312" w:hAnsi="仿宋_GB2312" w:eastAsia="仿宋_GB2312" w:cs="仿宋_GB2312"/>
          <w:sz w:val="32"/>
          <w:szCs w:val="32"/>
        </w:rPr>
        <w:t>对我区行政区域内的农村村民，在个人宅基地新建、扩建、改建审查时，由各镇人民政府、村（居）民委员会（农村集体经济组织）结合村民自治，依法对村民是否符合“一户一宅”申请条件进行认定。各镇要从“一户一宅”入手，完善农村宅基地审批、建设和管理，确保农村宅基地分配使用公开、公平、公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（二）农村宅基地“成员”认定原则。</w:t>
      </w:r>
      <w:r>
        <w:rPr>
          <w:rFonts w:hint="eastAsia" w:ascii="仿宋_GB2312" w:hAnsi="仿宋_GB2312" w:eastAsia="仿宋_GB2312" w:cs="仿宋_GB2312"/>
          <w:sz w:val="32"/>
          <w:szCs w:val="32"/>
        </w:rPr>
        <w:t>农村宅基地申请对象必须符合农村集体产权制度改革认定的农村集体经济组织成员资格。农村集体经济组织成员身份确认，遵循以下原则：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1.农村集体资产股份合作制改革时，已经成为本村集体经济组织成员（即拥有完全人口股的股东）的，且户籍在本村的，可以直接认定为本村集体经济组织成员。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村集体资产股份合作制改革后，符合以下情形之一的，可以认定为本村集体经济组织成员：①父母双方或一方户籍在本村，且为本村集体经济组织成员的新生人口；②与本村集体经济组织成员有合法婚姻关系落户，且原集体经济组织成员身份丧失的；③本村集体经济组织成员依法收养落户的；④政策性移民落户的；⑤农村集体资产股份合作制改革前，因随父母经商务工、购房、本人就学等原因落户城镇，改革后将户口从城市迁回本村已达1年，与本村形成固定的生产生活关系的；⑥符合法律、法规和国家、省、市有关规定的其他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以下情形之一的，不予认定为本村集体经济组织成员：①自然人死亡或依法宣告死亡的；②户籍迁出的（除暂时将户籍迁出的全日制大中专学校的在校学生，解放军、武警部队的现役义务兵和符合国家有关规定的初级士官，服刑人员以及法律法规政策规定的其他情形人员外）;③已取得其他村集体经济组织成员资格的；④公务员和事业单位、国有企业在编人员及离退休人员；⑤义务兵和士官服役期间提拔为军官的；⑥移居港澳台地区或国外，并取得永久居住权或中国国籍以外的他国国籍的；⑦其他法律、法规和国家、省、市有关规定不予认定的本村集体经济组织成员的人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（三）农村宅基地“一户一宅”认定原则。</w:t>
      </w:r>
      <w:r>
        <w:rPr>
          <w:rFonts w:hint="eastAsia" w:ascii="仿宋_GB2312" w:hAnsi="仿宋_GB2312" w:eastAsia="仿宋_GB2312" w:cs="仿宋_GB2312"/>
          <w:sz w:val="32"/>
          <w:szCs w:val="32"/>
        </w:rPr>
        <w:t>各镇人民政府要高度重视“一户一宅”认定工作，重点把握分户的合理性，防止违反规定以分户名义重复或多处申请宅基地。“户”是指具有本村户籍且享受集体资产分配、履行集体成员义务的集体经济组织成员组成的，具有血缘婚姻或收养关系的“家庭户”。对“户”的认定应当遵循以下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1.夫妻间分户的只能认定为一户，离异后无房一方再婚且配偶无房的可认定为一户。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2.未达法定婚龄的子女不能与父母分户。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3.丧偶（须出示已故配偶死亡证明）未再婚无子女的可以认定为一户。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4.农户只有一个子女的，父母与子女只能认定为一户。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5.农户有两个及以上子女的，父母应当与子女之一共同申请分户认定，不得另行分户，且父母的农村宅基地资格权不得重复使用。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6.子女离婚满一年且是农村集体经济组织成员，户口从嫁入地（入赘地）迁回的，可以与父母共同申请分户认定。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7.分户认定严格实行申请、审核、公示制度。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三、进一步关爱特殊群体，精准保障建房需求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重点人群、特殊群体（受灾户、建档立卡脱贫户、分散供养特困人员、农村低保对象和低保边缘户、低收入农户、因病因灾因意外事故等导致基本生活出现严重困难的农户、2020年以来通过“一键报贫”但未纳入监测帮扶的农户等）、旧宅经鉴定或认定为危房的、户内成员无商品房等其他住宅的建房户，各镇要开辟绿色通道，优先保障建房审批需求。自本通知</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每个建房用地审批批次中，上述建房户比例不得低于50%。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四、进一步加强耕地保护，建立指标管理机制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宅基地审批原则上应使用原有的宅基地和村内空闲地；确需占用耕地的，要落实最严格的耕地保护制度，依法依规办理农转用审批。区自然资源局要建立宅基地审批使用耕地占补平衡管理机制，将各镇宅基地审批使用耕地和年度耕地恢复工作挂钩，集约节约使用耕地指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（一）“以补定占”控制占用耕地规模。</w:t>
      </w:r>
      <w:r>
        <w:rPr>
          <w:rFonts w:hint="eastAsia" w:ascii="仿宋_GB2312" w:hAnsi="仿宋_GB2312" w:eastAsia="仿宋_GB2312" w:cs="仿宋_GB2312"/>
          <w:sz w:val="32"/>
          <w:szCs w:val="32"/>
        </w:rPr>
        <w:t>建立区级占补平衡指标库。对各镇产生的占补平衡指标进行统一管理，产生指标的5%可用于本镇农村村民住宅建设占补平衡指标使用，未使用的指标可结转至其他镇。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（二）实行耕地指标挂钩冻结管理。</w:t>
      </w:r>
      <w:r>
        <w:rPr>
          <w:rFonts w:hint="eastAsia" w:ascii="仿宋_GB2312" w:hAnsi="仿宋_GB2312" w:eastAsia="仿宋_GB2312" w:cs="仿宋_GB2312"/>
          <w:sz w:val="32"/>
          <w:szCs w:val="32"/>
        </w:rPr>
        <w:t>严格耕地占补平衡，对违法占用耕地的，一经发现将先行冻结各镇在区级指标库中相应面积的指标，待违法处置完成后解除冻结状态。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五、进一步集约节约用地，试行多户集中联建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人民政府关于进一步加强农村宅基地和村民住宅建设管理的若干意见》（闽政〔2021〕2号）文件精神，为解决农村村民住房困难和集约节约用地，整合农村闲置宅基地，盘活农村村庄低效用地，在落实“一户一宅”、符合村庄规划、建筑安全保障的前提下，在平海镇、埭头镇、东峤镇探索开展多户联合建设多层住宅试点工作。试点工作必须坚持以下原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（一）坚持试点先行原则。</w:t>
      </w:r>
      <w:r>
        <w:rPr>
          <w:rFonts w:hint="eastAsia" w:ascii="仿宋_GB2312" w:hAnsi="仿宋_GB2312" w:eastAsia="仿宋_GB2312" w:cs="仿宋_GB2312"/>
          <w:sz w:val="32"/>
          <w:szCs w:val="32"/>
        </w:rPr>
        <w:t>平海镇、埭头镇、东峤镇</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坚持先规划后建设，科学安排多户联建的试点户、布局、范围和用地规模；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（二）坚持试点镇主官负责。</w:t>
      </w:r>
      <w:r>
        <w:rPr>
          <w:rFonts w:hint="eastAsia" w:ascii="仿宋_GB2312" w:hAnsi="仿宋_GB2312" w:eastAsia="仿宋_GB2312" w:cs="仿宋_GB2312"/>
          <w:sz w:val="32"/>
          <w:szCs w:val="32"/>
        </w:rPr>
        <w:t>镇党政主官必须到现场勘察，实地评估多户联合建设的可行性。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（三）坚持不突破技术规范。</w:t>
      </w:r>
      <w:r>
        <w:rPr>
          <w:rFonts w:hint="eastAsia" w:ascii="仿宋_GB2312" w:hAnsi="仿宋_GB2312" w:eastAsia="仿宋_GB2312" w:cs="仿宋_GB2312"/>
          <w:sz w:val="32"/>
          <w:szCs w:val="32"/>
        </w:rPr>
        <w:t>多户联建不能突破上位技术规范，应委托有资质的单位施工建设，按有关规定向区住建局申请办理施工许可，纳入工程质量安全监督体系。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（四）坚持带方案审批。</w:t>
      </w:r>
      <w:r>
        <w:rPr>
          <w:rFonts w:hint="eastAsia" w:ascii="仿宋_GB2312" w:hAnsi="仿宋_GB2312" w:eastAsia="仿宋_GB2312" w:cs="仿宋_GB2312"/>
          <w:sz w:val="32"/>
          <w:szCs w:val="32"/>
        </w:rPr>
        <w:t>多户联建应委托有资质的单位进行设计，各镇对建筑设计方案进行审核把关，建筑设计方案图纸作为审批的存档材料，严格按照经审批的方案建设。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（五）坚持规划、勘察、设计、施工、监理、验收全过程审批监管。</w:t>
      </w:r>
      <w:r>
        <w:rPr>
          <w:rFonts w:hint="eastAsia" w:ascii="仿宋_GB2312" w:hAnsi="仿宋_GB2312" w:eastAsia="仿宋_GB2312" w:cs="仿宋_GB2312"/>
          <w:sz w:val="32"/>
          <w:szCs w:val="32"/>
        </w:rPr>
        <w:t>多户联建要严格落实规划、勘察、设计、施工、监理、验收等审批程序，并强化各环节的监管。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六、进一步规范审批标准，提升审批监管效能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（一）明确联审时效。</w:t>
      </w:r>
      <w:r>
        <w:rPr>
          <w:rFonts w:hint="eastAsia" w:ascii="仿宋_GB2312" w:hAnsi="仿宋_GB2312" w:eastAsia="仿宋_GB2312" w:cs="仿宋_GB2312"/>
          <w:sz w:val="32"/>
          <w:szCs w:val="32"/>
        </w:rPr>
        <w:t>各镇应严格按照《莆田市秀屿区人民政府关于进一步简化农村建房审批和加强批后服务管理的通知》（莆秀政〔2021〕147号）、《莆田市秀屿区自然资源局关于进一步保障农村村民住宅建设合理用地需求的通知》（莆秀自然资〔2023〕52号）等文件规定的审批流程，强化审核时效，提高工作效率。村级组织初审、公示及报送至镇便民服务中心收件的合并时间，不得超过22个工作日；镇联审审批的合并时间，不得超过15个工作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（二）充实人员力量。</w:t>
      </w:r>
      <w:r>
        <w:rPr>
          <w:rFonts w:hint="eastAsia" w:ascii="仿宋_GB2312" w:hAnsi="仿宋_GB2312" w:eastAsia="仿宋_GB2312" w:cs="仿宋_GB2312"/>
          <w:sz w:val="32"/>
          <w:szCs w:val="32"/>
        </w:rPr>
        <w:t>各镇要充分发挥农村宅基地和村民住宅建设管理工作领导小组协调机制作用，及时调整充实镇职能部门人员，同时加强对镇、村两级业务人员的培训，确保在规定时限内完成联审工作。各村要指定1名土地管理员，专门负责农村土地管理及指导（或帮助）建房申请户填写建房申请表，促进便民服务提速增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（三）推进平台建设。</w:t>
      </w:r>
      <w:r>
        <w:rPr>
          <w:rFonts w:hint="eastAsia" w:ascii="仿宋_GB2312" w:hAnsi="仿宋_GB2312" w:eastAsia="仿宋_GB2312" w:cs="仿宋_GB2312"/>
          <w:sz w:val="32"/>
          <w:szCs w:val="32"/>
        </w:rPr>
        <w:t>借鉴仙游、涵江的经验做法，各镇要加快建设并上线“小微权力建房审批监管平台”，实现“四到场”制度等批后监管的数字化管理，让农村宅基地审批和管理更为便捷、规范、高效。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（四）强化安全管理。</w:t>
      </w:r>
      <w:r>
        <w:rPr>
          <w:rFonts w:hint="eastAsia" w:ascii="仿宋_GB2312" w:hAnsi="仿宋_GB2312" w:eastAsia="仿宋_GB2312" w:cs="仿宋_GB2312"/>
          <w:sz w:val="32"/>
          <w:szCs w:val="32"/>
        </w:rPr>
        <w:t>各镇负责落实农村建房建设质量安全工作，成立由党政主要领导为巡查第一责任人、镇包村领导为巡查具体责任人、村主干为日常巡查现场负责人、包点村干部为巡查“哨兵”的巡查工作专班，建立100%全覆盖巡查制度，严格落实施工关键节点和竣工验收到场巡查指导制度，确保农房质量安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（五）加强巡查监管。</w:t>
      </w:r>
      <w:r>
        <w:rPr>
          <w:rFonts w:hint="eastAsia" w:ascii="仿宋_GB2312" w:hAnsi="仿宋_GB2312" w:eastAsia="仿宋_GB2312" w:cs="仿宋_GB2312"/>
          <w:sz w:val="32"/>
          <w:szCs w:val="32"/>
        </w:rPr>
        <w:t>由区自然资源局、农业农村局、住建局、城管执法局组成区农村建房督导组，健全完善巡查制度，常态化开展农村建房的督导工作，及时发现、制止和查处各类农村建房的“两违”行为。各镇要将“日巡查、零报告”制度与田长制巡查相结合，全面落实镇级田长、村级田长、网格员巡护监管责任，加强“两违”案件源头管理，发现“两违”立即制止，并及时上报、及时整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（六）严格批后管理。</w:t>
      </w:r>
      <w:r>
        <w:rPr>
          <w:rFonts w:hint="eastAsia" w:ascii="仿宋_GB2312" w:hAnsi="仿宋_GB2312" w:eastAsia="仿宋_GB2312" w:cs="仿宋_GB2312"/>
          <w:sz w:val="32"/>
          <w:szCs w:val="32"/>
        </w:rPr>
        <w:t>各镇要严格制度落实，配备定位仪器，确保精准无误。各镇党政主要领导为批后管理第一责任人。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1.落实“四到场”制度。①审查到场。</w:t>
      </w:r>
      <w:r>
        <w:rPr>
          <w:rFonts w:hint="eastAsia" w:ascii="仿宋_GB2312" w:hAnsi="仿宋_GB2312" w:eastAsia="仿宋_GB2312" w:cs="仿宋_GB2312"/>
          <w:sz w:val="32"/>
          <w:szCs w:val="32"/>
        </w:rPr>
        <w:t>各镇收到村民建房申请材料后，应及时组织相关职能站所实地联合审查申请人是否符合条件、拟用地是否符合规划和地类等；</w:t>
      </w:r>
      <w:r>
        <w:rPr>
          <w:rFonts w:hint="eastAsia" w:ascii="仿宋_GB2312" w:hAnsi="仿宋_GB2312" w:eastAsia="仿宋_GB2312" w:cs="仿宋_GB2312"/>
          <w:b/>
          <w:bCs/>
          <w:sz w:val="32"/>
          <w:szCs w:val="32"/>
        </w:rPr>
        <w:t>②放样到场。</w:t>
      </w:r>
      <w:r>
        <w:rPr>
          <w:rFonts w:hint="eastAsia" w:ascii="仿宋_GB2312" w:hAnsi="仿宋_GB2312" w:eastAsia="仿宋_GB2312" w:cs="仿宋_GB2312"/>
          <w:sz w:val="32"/>
          <w:szCs w:val="32"/>
        </w:rPr>
        <w:t>经批准用地建房的村民，应与建筑施工单位或建筑工匠签订施工合同。自收到村民放样预约申请之日起10个工作日内，各镇包村领导及时组织相关职能站所到现场进行实地丈量放样，确定建房位置，明确四至边界；</w:t>
      </w:r>
      <w:r>
        <w:rPr>
          <w:rFonts w:hint="eastAsia" w:ascii="仿宋_GB2312" w:hAnsi="仿宋_GB2312" w:eastAsia="仿宋_GB2312" w:cs="仿宋_GB2312"/>
          <w:b/>
          <w:bCs/>
          <w:sz w:val="32"/>
          <w:szCs w:val="32"/>
        </w:rPr>
        <w:t>③施工到场。</w:t>
      </w:r>
      <w:r>
        <w:rPr>
          <w:rFonts w:hint="eastAsia" w:ascii="仿宋_GB2312" w:hAnsi="仿宋_GB2312" w:eastAsia="仿宋_GB2312" w:cs="仿宋_GB2312"/>
          <w:sz w:val="32"/>
          <w:szCs w:val="32"/>
        </w:rPr>
        <w:t>村民建房开工后，在底梁、一层、封顶、竣工等关键节点，各镇包村领导组织包片干部、相关职能站所到现场查验建房是否按照批准面积施工，发现问题及时制止，杜绝产生少批多建、超层的现象；</w:t>
      </w:r>
      <w:r>
        <w:rPr>
          <w:rFonts w:hint="eastAsia" w:ascii="仿宋_GB2312" w:hAnsi="仿宋_GB2312" w:eastAsia="仿宋_GB2312" w:cs="仿宋_GB2312"/>
          <w:b/>
          <w:bCs/>
          <w:sz w:val="32"/>
          <w:szCs w:val="32"/>
        </w:rPr>
        <w:t>④验收到场。</w:t>
      </w:r>
      <w:r>
        <w:rPr>
          <w:rFonts w:hint="eastAsia" w:ascii="仿宋_GB2312" w:hAnsi="仿宋_GB2312" w:eastAsia="仿宋_GB2312" w:cs="仿宋_GB2312"/>
          <w:sz w:val="32"/>
          <w:szCs w:val="32"/>
        </w:rPr>
        <w:t xml:space="preserve">村民建房竣工后，各镇包村领导组织包片干部、相关职能站所到现场对建房情况进行验收，实地检查村民是否按照批准面积、四至等要求使用宅基地，是否按照批准面积和规划要求进行建房，并出具《农村宅基地和建房验收意见表》。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2.严格挂牌施工。</w:t>
      </w:r>
      <w:r>
        <w:rPr>
          <w:rFonts w:hint="eastAsia" w:ascii="仿宋_GB2312" w:hAnsi="仿宋_GB2312" w:eastAsia="仿宋_GB2312" w:cs="仿宋_GB2312"/>
          <w:sz w:val="32"/>
          <w:szCs w:val="32"/>
        </w:rPr>
        <w:t>各镇要严格执行农村建房安全管理规定，村民住宅建设现场须悬挂施工公示牌，公示审批文件编号、建房村民姓名、宅基地面积和四至、建房层数、举报电话等信息，接受社会监督。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本通知自公布之日起执行，有效期两年。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附件：农村村民建房审批流程示意图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莆田市秀屿区人民政府办公室</w:t>
      </w:r>
    </w:p>
    <w:p>
      <w:pPr>
        <w:keepNext w:val="0"/>
        <w:keepLines w:val="0"/>
        <w:pageBreakBefore w:val="0"/>
        <w:widowControl w:val="0"/>
        <w:kinsoku/>
        <w:wordWrap/>
        <w:overflowPunct/>
        <w:topLinePunct w:val="0"/>
        <w:autoSpaceDE/>
        <w:autoSpaceDN/>
        <w:bidi w:val="0"/>
        <w:adjustRightInd/>
        <w:snapToGrid/>
        <w:spacing w:before="157" w:beforeLines="50" w:line="580" w:lineRule="exact"/>
        <w:ind w:right="1260" w:rightChars="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before="157" w:beforeLines="50" w:line="580" w:lineRule="exact"/>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（此件主动公开）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农村村民建房审批流程示意图</w:t>
      </w: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sz w:val="21"/>
        </w:rPr>
        <mc:AlternateContent>
          <mc:Choice Requires="wpg">
            <w:drawing>
              <wp:anchor distT="0" distB="0" distL="114300" distR="114300" simplePos="0" relativeHeight="251659264" behindDoc="0" locked="0" layoutInCell="1" allowOverlap="1">
                <wp:simplePos x="0" y="0"/>
                <wp:positionH relativeFrom="column">
                  <wp:posOffset>-334645</wp:posOffset>
                </wp:positionH>
                <wp:positionV relativeFrom="paragraph">
                  <wp:posOffset>140335</wp:posOffset>
                </wp:positionV>
                <wp:extent cx="6371590" cy="7147560"/>
                <wp:effectExtent l="4445" t="4445" r="5715" b="10795"/>
                <wp:wrapNone/>
                <wp:docPr id="49" name="组合 49"/>
                <wp:cNvGraphicFramePr/>
                <a:graphic xmlns:a="http://schemas.openxmlformats.org/drawingml/2006/main">
                  <a:graphicData uri="http://schemas.microsoft.com/office/word/2010/wordprocessingGroup">
                    <wpg:wgp>
                      <wpg:cNvGrpSpPr/>
                      <wpg:grpSpPr>
                        <a:xfrm>
                          <a:off x="0" y="0"/>
                          <a:ext cx="6371590" cy="7147560"/>
                          <a:chOff x="2154" y="38127"/>
                          <a:chExt cx="10034" cy="11256"/>
                        </a:xfrm>
                      </wpg:grpSpPr>
                      <wps:wsp>
                        <wps:cNvPr id="1" name="矩形 1"/>
                        <wps:cNvSpPr/>
                        <wps:spPr>
                          <a:xfrm>
                            <a:off x="2214" y="38767"/>
                            <a:ext cx="1728" cy="50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申请受理</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2" name="矩形 2"/>
                        <wps:cNvSpPr/>
                        <wps:spPr>
                          <a:xfrm>
                            <a:off x="5359" y="38127"/>
                            <a:ext cx="2867" cy="768"/>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村民到村便民服务代办点领取建房一次性告知函</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wps:txbx>
                        <wps:bodyPr upright="1"/>
                      </wps:wsp>
                      <wps:wsp>
                        <wps:cNvPr id="3" name="直接连接符 3"/>
                        <wps:cNvCnPr/>
                        <wps:spPr>
                          <a:xfrm flipV="1">
                            <a:off x="3993" y="38510"/>
                            <a:ext cx="1305" cy="525"/>
                          </a:xfrm>
                          <a:prstGeom prst="line">
                            <a:avLst/>
                          </a:prstGeom>
                          <a:ln w="9525" cap="flat" cmpd="sng">
                            <a:solidFill>
                              <a:srgbClr val="000000"/>
                            </a:solidFill>
                            <a:prstDash val="solid"/>
                            <a:headEnd type="none" w="med" len="med"/>
                            <a:tailEnd type="arrow" w="med" len="med"/>
                          </a:ln>
                        </wps:spPr>
                        <wps:bodyPr upright="1"/>
                      </wps:wsp>
                      <wps:wsp>
                        <wps:cNvPr id="4" name="直接连接符 4"/>
                        <wps:cNvCnPr/>
                        <wps:spPr>
                          <a:xfrm flipV="1">
                            <a:off x="4128" y="45135"/>
                            <a:ext cx="1395" cy="15"/>
                          </a:xfrm>
                          <a:prstGeom prst="line">
                            <a:avLst/>
                          </a:prstGeom>
                          <a:ln w="9525" cap="flat" cmpd="sng">
                            <a:solidFill>
                              <a:srgbClr val="000000"/>
                            </a:solidFill>
                            <a:prstDash val="solid"/>
                            <a:headEnd type="none" w="med" len="med"/>
                            <a:tailEnd type="arrow" w="med" len="med"/>
                          </a:ln>
                        </wps:spPr>
                        <wps:bodyPr upright="1"/>
                      </wps:wsp>
                      <wps:wsp>
                        <wps:cNvPr id="5" name="矩形 5"/>
                        <wps:cNvSpPr/>
                        <wps:spPr>
                          <a:xfrm>
                            <a:off x="8446" y="40762"/>
                            <a:ext cx="1515" cy="418"/>
                          </a:xfrm>
                          <a:prstGeom prst="rect">
                            <a:avLst/>
                          </a:prstGeom>
                          <a:noFill/>
                          <a:ln>
                            <a:noFill/>
                          </a:ln>
                        </wps:spPr>
                        <wps:txb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材料不齐全</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6" name="直接连接符 6"/>
                        <wps:cNvCnPr/>
                        <wps:spPr>
                          <a:xfrm>
                            <a:off x="3918" y="42500"/>
                            <a:ext cx="1320" cy="1320"/>
                          </a:xfrm>
                          <a:prstGeom prst="line">
                            <a:avLst/>
                          </a:prstGeom>
                          <a:ln w="9525" cap="flat" cmpd="sng">
                            <a:solidFill>
                              <a:srgbClr val="000000"/>
                            </a:solidFill>
                            <a:prstDash val="solid"/>
                            <a:headEnd type="none" w="med" len="med"/>
                            <a:tailEnd type="arrow" w="med" len="med"/>
                          </a:ln>
                        </wps:spPr>
                        <wps:bodyPr upright="1"/>
                      </wps:wsp>
                      <wps:wsp>
                        <wps:cNvPr id="7" name="直接连接符 7"/>
                        <wps:cNvCnPr/>
                        <wps:spPr>
                          <a:xfrm>
                            <a:off x="3993" y="39050"/>
                            <a:ext cx="1260" cy="705"/>
                          </a:xfrm>
                          <a:prstGeom prst="line">
                            <a:avLst/>
                          </a:prstGeom>
                          <a:ln w="9525" cap="flat" cmpd="sng">
                            <a:solidFill>
                              <a:srgbClr val="000000"/>
                            </a:solidFill>
                            <a:prstDash val="solid"/>
                            <a:headEnd type="none" w="med" len="med"/>
                            <a:tailEnd type="arrow" w="med" len="med"/>
                          </a:ln>
                        </wps:spPr>
                        <wps:bodyPr upright="1"/>
                      </wps:wsp>
                      <wps:wsp>
                        <wps:cNvPr id="8" name="直接连接符 8"/>
                        <wps:cNvCnPr/>
                        <wps:spPr>
                          <a:xfrm>
                            <a:off x="6765" y="46767"/>
                            <a:ext cx="1" cy="567"/>
                          </a:xfrm>
                          <a:prstGeom prst="line">
                            <a:avLst/>
                          </a:prstGeom>
                          <a:ln w="9525" cap="flat" cmpd="sng">
                            <a:solidFill>
                              <a:srgbClr val="000000"/>
                            </a:solidFill>
                            <a:prstDash val="solid"/>
                            <a:headEnd type="none" w="med" len="med"/>
                            <a:tailEnd type="arrow" w="med" len="med"/>
                          </a:ln>
                        </wps:spPr>
                        <wps:bodyPr upright="1"/>
                      </wps:wsp>
                      <wps:wsp>
                        <wps:cNvPr id="9" name="直接连接符 9"/>
                        <wps:cNvCnPr/>
                        <wps:spPr>
                          <a:xfrm>
                            <a:off x="6738" y="45490"/>
                            <a:ext cx="1" cy="454"/>
                          </a:xfrm>
                          <a:prstGeom prst="line">
                            <a:avLst/>
                          </a:prstGeom>
                          <a:ln w="9525" cap="flat" cmpd="sng">
                            <a:solidFill>
                              <a:srgbClr val="000000"/>
                            </a:solidFill>
                            <a:prstDash val="solid"/>
                            <a:headEnd type="none" w="med" len="med"/>
                            <a:tailEnd type="arrow" w="med" len="med"/>
                          </a:ln>
                        </wps:spPr>
                        <wps:bodyPr upright="1"/>
                      </wps:wsp>
                      <wps:wsp>
                        <wps:cNvPr id="10" name="直接连接符 10"/>
                        <wps:cNvCnPr/>
                        <wps:spPr>
                          <a:xfrm>
                            <a:off x="6714" y="44303"/>
                            <a:ext cx="1" cy="567"/>
                          </a:xfrm>
                          <a:prstGeom prst="line">
                            <a:avLst/>
                          </a:prstGeom>
                          <a:ln w="9525" cap="flat" cmpd="sng">
                            <a:solidFill>
                              <a:srgbClr val="000000"/>
                            </a:solidFill>
                            <a:prstDash val="solid"/>
                            <a:headEnd type="none" w="med" len="med"/>
                            <a:tailEnd type="arrow" w="med" len="med"/>
                          </a:ln>
                        </wps:spPr>
                        <wps:bodyPr upright="1"/>
                      </wps:wsp>
                      <wps:wsp>
                        <wps:cNvPr id="11" name="直接连接符 11"/>
                        <wps:cNvCnPr/>
                        <wps:spPr>
                          <a:xfrm>
                            <a:off x="6736" y="42900"/>
                            <a:ext cx="1" cy="567"/>
                          </a:xfrm>
                          <a:prstGeom prst="line">
                            <a:avLst/>
                          </a:prstGeom>
                          <a:ln w="9525" cap="flat" cmpd="sng">
                            <a:solidFill>
                              <a:srgbClr val="000000"/>
                            </a:solidFill>
                            <a:prstDash val="solid"/>
                            <a:headEnd type="none" w="med" len="med"/>
                            <a:tailEnd type="arrow" w="med" len="med"/>
                          </a:ln>
                        </wps:spPr>
                        <wps:bodyPr upright="1"/>
                      </wps:wsp>
                      <wps:wsp>
                        <wps:cNvPr id="12" name="直接连接符 12"/>
                        <wps:cNvCnPr/>
                        <wps:spPr>
                          <a:xfrm>
                            <a:off x="6756" y="40378"/>
                            <a:ext cx="1" cy="283"/>
                          </a:xfrm>
                          <a:prstGeom prst="line">
                            <a:avLst/>
                          </a:prstGeom>
                          <a:ln w="9525" cap="flat" cmpd="sng">
                            <a:solidFill>
                              <a:srgbClr val="000000"/>
                            </a:solidFill>
                            <a:prstDash val="solid"/>
                            <a:headEnd type="none" w="med" len="med"/>
                            <a:tailEnd type="arrow" w="med" len="med"/>
                          </a:ln>
                        </wps:spPr>
                        <wps:bodyPr upright="1"/>
                      </wps:wsp>
                      <wps:wsp>
                        <wps:cNvPr id="13" name="矩形 13"/>
                        <wps:cNvSpPr/>
                        <wps:spPr>
                          <a:xfrm>
                            <a:off x="5490" y="43467"/>
                            <a:ext cx="4849" cy="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公示无异议或异议不成立的，在2个工作日内召开会议研究审议并报送镇便民服务中心收件</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wps:txbx>
                        <wps:bodyPr upright="1"/>
                      </wps:wsp>
                      <wps:wsp>
                        <wps:cNvPr id="14" name="矩形 14"/>
                        <wps:cNvSpPr/>
                        <wps:spPr>
                          <a:xfrm>
                            <a:off x="5538" y="44907"/>
                            <a:ext cx="5305" cy="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镇便民服务中心收件后，牵头组织相关站所进行审查</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wps:txbx>
                        <wps:bodyPr upright="1"/>
                      </wps:wsp>
                      <wps:wsp>
                        <wps:cNvPr id="15" name="矩形 15"/>
                        <wps:cNvSpPr/>
                        <wps:spPr>
                          <a:xfrm>
                            <a:off x="5442" y="45975"/>
                            <a:ext cx="3456" cy="7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镇各职能站所要在</w:t>
                              </w:r>
                              <w:r>
                                <w:rPr>
                                  <w:rStyle w:val="6"/>
                                  <w:rFonts w:hint="eastAsia"/>
                                  <w:kern w:val="2"/>
                                  <w:sz w:val="21"/>
                                  <w:szCs w:val="24"/>
                                  <w:lang w:val="en-US" w:eastAsia="zh-CN" w:bidi="ar-SA"/>
                                </w:rPr>
                                <w:t>10</w:t>
                              </w:r>
                              <w:r>
                                <w:rPr>
                                  <w:rStyle w:val="6"/>
                                  <w:rFonts w:ascii="Calibri" w:hAnsi="Calibri" w:eastAsia="宋体"/>
                                  <w:kern w:val="2"/>
                                  <w:sz w:val="21"/>
                                  <w:szCs w:val="24"/>
                                  <w:lang w:val="en-US" w:eastAsia="zh-CN" w:bidi="ar-SA"/>
                                </w:rPr>
                                <w:t>个工作日内完成联合审查，并作出审查意见</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wps:txbx>
                        <wps:bodyPr upright="1"/>
                      </wps:wsp>
                      <wps:wsp>
                        <wps:cNvPr id="16" name="矩形 16"/>
                        <wps:cNvSpPr/>
                        <wps:spPr>
                          <a:xfrm>
                            <a:off x="5466" y="48627"/>
                            <a:ext cx="3048" cy="75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核发《农村宅基地批准书》、《乡村建设规划许可证》</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17" name="矩形 17"/>
                        <wps:cNvSpPr/>
                        <wps:spPr>
                          <a:xfrm>
                            <a:off x="5478" y="47355"/>
                            <a:ext cx="2868" cy="75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镇人民政府5个工作日内完成审批</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18" name="直接连接符 18"/>
                        <wps:cNvCnPr/>
                        <wps:spPr>
                          <a:xfrm>
                            <a:off x="6805" y="39000"/>
                            <a:ext cx="1" cy="283"/>
                          </a:xfrm>
                          <a:prstGeom prst="line">
                            <a:avLst/>
                          </a:prstGeom>
                          <a:ln w="9525" cap="flat" cmpd="sng">
                            <a:solidFill>
                              <a:srgbClr val="000000"/>
                            </a:solidFill>
                            <a:prstDash val="solid"/>
                            <a:headEnd type="none" w="med" len="med"/>
                            <a:tailEnd type="arrow" w="med" len="med"/>
                          </a:ln>
                        </wps:spPr>
                        <wps:bodyPr upright="1"/>
                      </wps:wsp>
                      <wps:wsp>
                        <wps:cNvPr id="19" name="矩形 19"/>
                        <wps:cNvSpPr/>
                        <wps:spPr>
                          <a:xfrm>
                            <a:off x="5371" y="39296"/>
                            <a:ext cx="2844" cy="105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村民按清单收集相关材料，材料齐全后，报送村便民服务代办点收件</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wps:txbx>
                        <wps:bodyPr upright="1"/>
                      </wps:wsp>
                      <wps:wsp>
                        <wps:cNvPr id="20" name="直接连接符 20"/>
                        <wps:cNvCnPr/>
                        <wps:spPr>
                          <a:xfrm flipH="1">
                            <a:off x="3010" y="39367"/>
                            <a:ext cx="13" cy="2336"/>
                          </a:xfrm>
                          <a:prstGeom prst="line">
                            <a:avLst/>
                          </a:prstGeom>
                          <a:ln w="9525" cap="flat" cmpd="sng">
                            <a:solidFill>
                              <a:srgbClr val="000000"/>
                            </a:solidFill>
                            <a:prstDash val="solid"/>
                            <a:headEnd type="none" w="med" len="med"/>
                            <a:tailEnd type="arrow" w="med" len="med"/>
                          </a:ln>
                        </wps:spPr>
                        <wps:bodyPr upright="1"/>
                      </wps:wsp>
                      <wps:wsp>
                        <wps:cNvPr id="21" name="矩形 21"/>
                        <wps:cNvSpPr/>
                        <wps:spPr>
                          <a:xfrm>
                            <a:off x="5369" y="40635"/>
                            <a:ext cx="2921" cy="108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村委会自收件之日起，在</w:t>
                              </w:r>
                              <w:r>
                                <w:rPr>
                                  <w:rStyle w:val="6"/>
                                  <w:rFonts w:hint="eastAsia" w:ascii="宋体" w:hAnsi="宋体"/>
                                  <w:kern w:val="2"/>
                                  <w:sz w:val="21"/>
                                  <w:szCs w:val="21"/>
                                  <w:lang w:val="en-US" w:eastAsia="zh-CN" w:bidi="ar-SA"/>
                                </w:rPr>
                                <w:t>5</w:t>
                              </w:r>
                              <w:r>
                                <w:rPr>
                                  <w:rStyle w:val="6"/>
                                  <w:rFonts w:ascii="宋体" w:hAnsi="宋体" w:eastAsia="宋体"/>
                                  <w:kern w:val="2"/>
                                  <w:sz w:val="21"/>
                                  <w:szCs w:val="21"/>
                                  <w:lang w:val="en-US" w:eastAsia="zh-CN" w:bidi="ar-SA"/>
                                </w:rPr>
                                <w:t>个工作日内对相关材料进行初审</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wps:txbx>
                        <wps:bodyPr upright="1"/>
                      </wps:wsp>
                      <wps:wsp>
                        <wps:cNvPr id="22" name="矩形 22"/>
                        <wps:cNvSpPr/>
                        <wps:spPr>
                          <a:xfrm>
                            <a:off x="10064" y="40942"/>
                            <a:ext cx="1441" cy="50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退回补齐</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23" name="矩形 23"/>
                        <wps:cNvSpPr/>
                        <wps:spPr>
                          <a:xfrm>
                            <a:off x="2178" y="41904"/>
                            <a:ext cx="1668" cy="486"/>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村级初审</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24" name="直接连接符 24"/>
                        <wps:cNvCnPr/>
                        <wps:spPr>
                          <a:xfrm flipV="1">
                            <a:off x="3874" y="41060"/>
                            <a:ext cx="1349" cy="1139"/>
                          </a:xfrm>
                          <a:prstGeom prst="line">
                            <a:avLst/>
                          </a:prstGeom>
                          <a:ln w="9525" cap="flat" cmpd="sng">
                            <a:solidFill>
                              <a:srgbClr val="000000"/>
                            </a:solidFill>
                            <a:prstDash val="solid"/>
                            <a:headEnd type="none" w="med" len="med"/>
                            <a:tailEnd type="arrow" w="med" len="med"/>
                          </a:ln>
                        </wps:spPr>
                        <wps:bodyPr upright="1"/>
                      </wps:wsp>
                      <wps:wsp>
                        <wps:cNvPr id="25" name="矩形 25"/>
                        <wps:cNvSpPr/>
                        <wps:spPr>
                          <a:xfrm>
                            <a:off x="9316" y="41627"/>
                            <a:ext cx="2873" cy="14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启动村、镇两级纠纷调</w:t>
                              </w:r>
                              <w:r>
                                <w:rPr>
                                  <w:rStyle w:val="6"/>
                                  <w:rFonts w:hint="eastAsia"/>
                                  <w:kern w:val="2"/>
                                  <w:sz w:val="21"/>
                                  <w:szCs w:val="24"/>
                                  <w:lang w:val="en-US" w:eastAsia="zh-CN" w:bidi="ar-SA"/>
                                </w:rPr>
                                <w:t>处</w:t>
                              </w:r>
                              <w:r>
                                <w:rPr>
                                  <w:rStyle w:val="6"/>
                                  <w:rFonts w:ascii="Calibri" w:hAnsi="Calibri" w:eastAsia="宋体"/>
                                  <w:kern w:val="2"/>
                                  <w:sz w:val="21"/>
                                  <w:szCs w:val="24"/>
                                  <w:lang w:val="en-US" w:eastAsia="zh-CN" w:bidi="ar-SA"/>
                                </w:rPr>
                                <w:t>机制，村（居）10日</w:t>
                              </w:r>
                              <w:r>
                                <w:rPr>
                                  <w:rStyle w:val="6"/>
                                  <w:rFonts w:hint="eastAsia"/>
                                  <w:kern w:val="2"/>
                                  <w:sz w:val="21"/>
                                  <w:szCs w:val="24"/>
                                  <w:lang w:val="en-US" w:eastAsia="zh-CN" w:bidi="ar-SA"/>
                                </w:rPr>
                                <w:t>内</w:t>
                              </w:r>
                              <w:r>
                                <w:rPr>
                                  <w:rStyle w:val="6"/>
                                  <w:rFonts w:ascii="Calibri" w:hAnsi="Calibri" w:eastAsia="宋体"/>
                                  <w:kern w:val="2"/>
                                  <w:sz w:val="21"/>
                                  <w:szCs w:val="24"/>
                                  <w:lang w:val="en-US" w:eastAsia="zh-CN" w:bidi="ar-SA"/>
                                </w:rPr>
                                <w:t>作出调解意见书，当事人不服的，镇15日</w:t>
                              </w:r>
                              <w:r>
                                <w:rPr>
                                  <w:rStyle w:val="6"/>
                                  <w:rFonts w:hint="eastAsia"/>
                                  <w:kern w:val="2"/>
                                  <w:sz w:val="21"/>
                                  <w:szCs w:val="24"/>
                                  <w:lang w:val="en-US" w:eastAsia="zh-CN" w:bidi="ar-SA"/>
                                </w:rPr>
                                <w:t>内</w:t>
                              </w:r>
                              <w:r>
                                <w:rPr>
                                  <w:rStyle w:val="6"/>
                                  <w:rFonts w:ascii="Calibri" w:hAnsi="Calibri" w:eastAsia="宋体"/>
                                  <w:kern w:val="2"/>
                                  <w:sz w:val="21"/>
                                  <w:szCs w:val="24"/>
                                  <w:lang w:val="en-US" w:eastAsia="zh-CN" w:bidi="ar-SA"/>
                                </w:rPr>
                                <w:t>作出调解决定书</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26" name="矩形 26"/>
                        <wps:cNvSpPr/>
                        <wps:spPr>
                          <a:xfrm>
                            <a:off x="6707" y="41739"/>
                            <a:ext cx="1214" cy="443"/>
                          </a:xfrm>
                          <a:prstGeom prst="rect">
                            <a:avLst/>
                          </a:prstGeom>
                          <a:noFill/>
                          <a:ln>
                            <a:noFill/>
                          </a:ln>
                        </wps:spPr>
                        <wps:txb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材料齐全</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27" name="直接连接符 27"/>
                        <wps:cNvCnPr/>
                        <wps:spPr>
                          <a:xfrm>
                            <a:off x="6746" y="41722"/>
                            <a:ext cx="1" cy="408"/>
                          </a:xfrm>
                          <a:prstGeom prst="line">
                            <a:avLst/>
                          </a:prstGeom>
                          <a:ln w="9525" cap="flat" cmpd="sng">
                            <a:solidFill>
                              <a:srgbClr val="000000"/>
                            </a:solidFill>
                            <a:prstDash val="solid"/>
                            <a:headEnd type="none" w="med" len="med"/>
                            <a:tailEnd type="arrow" w="med" len="med"/>
                          </a:ln>
                        </wps:spPr>
                        <wps:bodyPr upright="1"/>
                      </wps:wsp>
                      <wps:wsp>
                        <wps:cNvPr id="28" name="矩形 28"/>
                        <wps:cNvSpPr/>
                        <wps:spPr>
                          <a:xfrm>
                            <a:off x="7876" y="41974"/>
                            <a:ext cx="1423" cy="438"/>
                          </a:xfrm>
                          <a:prstGeom prst="rect">
                            <a:avLst/>
                          </a:prstGeom>
                          <a:solidFill>
                            <a:srgbClr val="FFFFFF"/>
                          </a:solidFill>
                          <a:ln>
                            <a:noFill/>
                          </a:ln>
                        </wps:spPr>
                        <wps:txbx>
                          <w:txbxContent>
                            <w:p>
                              <w:pPr>
                                <w:jc w:val="both"/>
                                <w:textAlignment w:val="baseline"/>
                                <w:rPr>
                                  <w:rStyle w:val="6"/>
                                  <w:rFonts w:ascii="宋体" w:hAnsi="宋体" w:eastAsia="宋体"/>
                                  <w:spacing w:val="-20"/>
                                  <w:kern w:val="2"/>
                                  <w:sz w:val="21"/>
                                  <w:szCs w:val="21"/>
                                  <w:lang w:val="en-US" w:eastAsia="zh-CN" w:bidi="ar-SA"/>
                                </w:rPr>
                              </w:pPr>
                              <w:r>
                                <w:rPr>
                                  <w:rStyle w:val="6"/>
                                  <w:rFonts w:ascii="宋体" w:hAnsi="宋体" w:eastAsia="宋体"/>
                                  <w:spacing w:val="-20"/>
                                  <w:kern w:val="2"/>
                                  <w:sz w:val="21"/>
                                  <w:szCs w:val="21"/>
                                  <w:lang w:val="en-US" w:eastAsia="zh-CN" w:bidi="ar-SA"/>
                                </w:rPr>
                                <w:t>四邻有不同意见</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29" name="矩形 29"/>
                        <wps:cNvSpPr/>
                        <wps:spPr>
                          <a:xfrm>
                            <a:off x="5419" y="42123"/>
                            <a:ext cx="2425"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在村公开栏进行为期</w:t>
                              </w:r>
                              <w:r>
                                <w:rPr>
                                  <w:rStyle w:val="6"/>
                                  <w:rFonts w:hint="eastAsia" w:ascii="宋体" w:hAnsi="宋体"/>
                                  <w:kern w:val="2"/>
                                  <w:sz w:val="21"/>
                                  <w:szCs w:val="21"/>
                                  <w:lang w:val="en-US" w:eastAsia="zh-CN" w:bidi="ar-SA"/>
                                </w:rPr>
                                <w:t>1</w:t>
                              </w:r>
                              <w:r>
                                <w:rPr>
                                  <w:rStyle w:val="6"/>
                                  <w:rFonts w:ascii="宋体" w:hAnsi="宋体" w:eastAsia="宋体"/>
                                  <w:kern w:val="2"/>
                                  <w:sz w:val="21"/>
                                  <w:szCs w:val="21"/>
                                  <w:lang w:val="en-US" w:eastAsia="zh-CN" w:bidi="ar-SA"/>
                                </w:rPr>
                                <w:t>5个工作日公示</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30" name="直接连接符 30"/>
                        <wps:cNvCnPr/>
                        <wps:spPr>
                          <a:xfrm flipV="1">
                            <a:off x="3902" y="42423"/>
                            <a:ext cx="1320" cy="15"/>
                          </a:xfrm>
                          <a:prstGeom prst="line">
                            <a:avLst/>
                          </a:prstGeom>
                          <a:ln w="9525" cap="flat" cmpd="sng">
                            <a:solidFill>
                              <a:srgbClr val="000000"/>
                            </a:solidFill>
                            <a:prstDash val="solid"/>
                            <a:headEnd type="none" w="med" len="med"/>
                            <a:tailEnd type="arrow" w="med" len="med"/>
                          </a:ln>
                        </wps:spPr>
                        <wps:bodyPr upright="1"/>
                      </wps:wsp>
                      <wps:wsp>
                        <wps:cNvPr id="31" name="直接连接符 31"/>
                        <wps:cNvCnPr/>
                        <wps:spPr>
                          <a:xfrm flipH="1">
                            <a:off x="3027" y="42597"/>
                            <a:ext cx="1" cy="2084"/>
                          </a:xfrm>
                          <a:prstGeom prst="line">
                            <a:avLst/>
                          </a:prstGeom>
                          <a:ln w="9525" cap="flat" cmpd="sng">
                            <a:solidFill>
                              <a:srgbClr val="000000"/>
                            </a:solidFill>
                            <a:prstDash val="solid"/>
                            <a:headEnd type="none" w="med" len="med"/>
                            <a:tailEnd type="arrow" w="med" len="med"/>
                          </a:ln>
                        </wps:spPr>
                        <wps:bodyPr upright="1"/>
                      </wps:wsp>
                      <wps:wsp>
                        <wps:cNvPr id="32" name="矩形 32"/>
                        <wps:cNvSpPr/>
                        <wps:spPr>
                          <a:xfrm>
                            <a:off x="6744" y="42994"/>
                            <a:ext cx="1226" cy="418"/>
                          </a:xfrm>
                          <a:prstGeom prst="rect">
                            <a:avLst/>
                          </a:prstGeom>
                          <a:noFill/>
                          <a:ln>
                            <a:noFill/>
                          </a:ln>
                        </wps:spPr>
                        <wps:txb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公示结束</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33" name="矩形 33"/>
                        <wps:cNvSpPr/>
                        <wps:spPr>
                          <a:xfrm>
                            <a:off x="2154" y="44895"/>
                            <a:ext cx="1776"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部门联审</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34" name="直接连接符 34"/>
                        <wps:cNvCnPr/>
                        <wps:spPr>
                          <a:xfrm>
                            <a:off x="3993" y="45225"/>
                            <a:ext cx="1290" cy="1155"/>
                          </a:xfrm>
                          <a:prstGeom prst="line">
                            <a:avLst/>
                          </a:prstGeom>
                          <a:ln w="9525" cap="flat" cmpd="sng">
                            <a:solidFill>
                              <a:srgbClr val="000000"/>
                            </a:solidFill>
                            <a:prstDash val="solid"/>
                            <a:headEnd type="none" w="med" len="med"/>
                            <a:tailEnd type="arrow" w="med" len="med"/>
                          </a:ln>
                        </wps:spPr>
                        <wps:bodyPr upright="1"/>
                      </wps:wsp>
                      <wps:wsp>
                        <wps:cNvPr id="35" name="直接连接符 35"/>
                        <wps:cNvCnPr/>
                        <wps:spPr>
                          <a:xfrm flipH="1">
                            <a:off x="3040" y="46009"/>
                            <a:ext cx="13" cy="1587"/>
                          </a:xfrm>
                          <a:prstGeom prst="line">
                            <a:avLst/>
                          </a:prstGeom>
                          <a:ln w="9525" cap="flat" cmpd="sng">
                            <a:solidFill>
                              <a:srgbClr val="000000"/>
                            </a:solidFill>
                            <a:prstDash val="solid"/>
                            <a:headEnd type="none" w="med" len="med"/>
                            <a:tailEnd type="arrow" w="med" len="med"/>
                          </a:ln>
                        </wps:spPr>
                        <wps:bodyPr upright="1"/>
                      </wps:wsp>
                      <wps:wsp>
                        <wps:cNvPr id="36" name="矩形 36"/>
                        <wps:cNvSpPr/>
                        <wps:spPr>
                          <a:xfrm>
                            <a:off x="8700" y="46018"/>
                            <a:ext cx="1323" cy="393"/>
                          </a:xfrm>
                          <a:prstGeom prst="rect">
                            <a:avLst/>
                          </a:prstGeom>
                          <a:noFill/>
                          <a:ln>
                            <a:noFill/>
                          </a:ln>
                        </wps:spPr>
                        <wps:txbx>
                          <w:txbxContent>
                            <w:p>
                              <w:pPr>
                                <w:wordWrap/>
                                <w:spacing w:line="240" w:lineRule="exact"/>
                                <w:ind w:firstLine="210" w:firstLineChars="100"/>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不通过</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37" name="矩形 37"/>
                        <wps:cNvSpPr/>
                        <wps:spPr>
                          <a:xfrm>
                            <a:off x="9810" y="46050"/>
                            <a:ext cx="2117"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退回（告知原因）</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38" name="矩形 38"/>
                        <wps:cNvSpPr/>
                        <wps:spPr>
                          <a:xfrm>
                            <a:off x="6645" y="46834"/>
                            <a:ext cx="1598" cy="418"/>
                          </a:xfrm>
                          <a:prstGeom prst="rect">
                            <a:avLst/>
                          </a:prstGeom>
                          <a:noFill/>
                          <a:ln>
                            <a:noFill/>
                          </a:ln>
                        </wps:spPr>
                        <wps:txb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联审通过</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39" name="直接连接符 39"/>
                        <wps:cNvCnPr/>
                        <wps:spPr>
                          <a:xfrm flipV="1">
                            <a:off x="4032" y="47638"/>
                            <a:ext cx="1357" cy="802"/>
                          </a:xfrm>
                          <a:prstGeom prst="line">
                            <a:avLst/>
                          </a:prstGeom>
                          <a:ln w="9525" cap="flat" cmpd="sng">
                            <a:solidFill>
                              <a:srgbClr val="000000"/>
                            </a:solidFill>
                            <a:prstDash val="solid"/>
                            <a:headEnd type="none" w="med" len="med"/>
                            <a:tailEnd type="arrow" w="med" len="med"/>
                          </a:ln>
                        </wps:spPr>
                        <wps:bodyPr upright="1"/>
                      </wps:wsp>
                      <wps:wsp>
                        <wps:cNvPr id="40" name="矩形 40"/>
                        <wps:cNvSpPr/>
                        <wps:spPr>
                          <a:xfrm>
                            <a:off x="2206" y="48076"/>
                            <a:ext cx="1753"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审批</w:t>
                              </w:r>
                            </w:p>
                            <w:p>
                              <w:pPr>
                                <w:jc w:val="both"/>
                                <w:textAlignment w:val="baseline"/>
                                <w:rPr>
                                  <w:rStyle w:val="6"/>
                                  <w:rFonts w:ascii="Calibri" w:hAnsi="Calibri" w:eastAsia="宋体"/>
                                  <w:kern w:val="2"/>
                                  <w:sz w:val="21"/>
                                  <w:szCs w:val="24"/>
                                  <w:lang w:val="en-US" w:eastAsia="zh-CN" w:bidi="ar-SA"/>
                                </w:rPr>
                              </w:pPr>
                            </w:p>
                          </w:txbxContent>
                        </wps:txbx>
                        <wps:bodyPr upright="1"/>
                      </wps:wsp>
                      <wps:wsp>
                        <wps:cNvPr id="41" name="直接连接符 41"/>
                        <wps:cNvCnPr/>
                        <wps:spPr>
                          <a:xfrm>
                            <a:off x="3999" y="48424"/>
                            <a:ext cx="1409" cy="619"/>
                          </a:xfrm>
                          <a:prstGeom prst="line">
                            <a:avLst/>
                          </a:prstGeom>
                          <a:ln w="9525" cap="flat" cmpd="sng">
                            <a:solidFill>
                              <a:srgbClr val="000000"/>
                            </a:solidFill>
                            <a:prstDash val="solid"/>
                            <a:headEnd type="none" w="med" len="med"/>
                            <a:tailEnd type="arrow" w="med" len="med"/>
                          </a:ln>
                        </wps:spPr>
                        <wps:bodyPr upright="1"/>
                      </wps:wsp>
                      <wps:wsp>
                        <wps:cNvPr id="42" name="直接连接符 42"/>
                        <wps:cNvCnPr/>
                        <wps:spPr>
                          <a:xfrm>
                            <a:off x="6792" y="48170"/>
                            <a:ext cx="1" cy="454"/>
                          </a:xfrm>
                          <a:prstGeom prst="line">
                            <a:avLst/>
                          </a:prstGeom>
                          <a:ln w="9525" cap="flat" cmpd="sng">
                            <a:solidFill>
                              <a:srgbClr val="000000"/>
                            </a:solidFill>
                            <a:prstDash val="solid"/>
                            <a:headEnd type="none" w="med" len="med"/>
                            <a:tailEnd type="arrow" w="med" len="med"/>
                          </a:ln>
                        </wps:spPr>
                        <wps:bodyPr upright="1"/>
                      </wps:wsp>
                      <wps:wsp>
                        <wps:cNvPr id="43" name="直接箭头连接符 43"/>
                        <wps:cNvCnPr/>
                        <wps:spPr>
                          <a:xfrm flipV="1">
                            <a:off x="8300" y="41223"/>
                            <a:ext cx="1723" cy="11"/>
                          </a:xfrm>
                          <a:prstGeom prst="straightConnector1">
                            <a:avLst/>
                          </a:prstGeom>
                          <a:ln w="9525" cap="flat" cmpd="sng">
                            <a:solidFill>
                              <a:srgbClr val="000000"/>
                            </a:solidFill>
                            <a:prstDash val="solid"/>
                            <a:headEnd type="arrow" w="med" len="med"/>
                            <a:tailEnd type="arrow" w="med" len="med"/>
                          </a:ln>
                        </wps:spPr>
                        <wps:bodyPr/>
                      </wps:wsp>
                      <wps:wsp>
                        <wps:cNvPr id="44" name="直接箭头连接符 44"/>
                        <wps:cNvCnPr/>
                        <wps:spPr>
                          <a:xfrm flipV="1">
                            <a:off x="7844" y="42486"/>
                            <a:ext cx="1472" cy="9"/>
                          </a:xfrm>
                          <a:prstGeom prst="straightConnector1">
                            <a:avLst/>
                          </a:prstGeom>
                          <a:ln w="9525" cap="flat" cmpd="sng">
                            <a:solidFill>
                              <a:srgbClr val="000000"/>
                            </a:solidFill>
                            <a:prstDash val="solid"/>
                            <a:headEnd type="none" w="med" len="med"/>
                            <a:tailEnd type="arrow" w="med" len="med"/>
                          </a:ln>
                        </wps:spPr>
                        <wps:bodyPr/>
                      </wps:wsp>
                      <wps:wsp>
                        <wps:cNvPr id="45" name="矩形 45"/>
                        <wps:cNvSpPr/>
                        <wps:spPr>
                          <a:xfrm>
                            <a:off x="9079" y="47232"/>
                            <a:ext cx="2267" cy="1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占用农用地的，由镇人民政府报区人民政府批准</w:t>
                              </w:r>
                            </w:p>
                          </w:txbxContent>
                        </wps:txbx>
                        <wps:bodyPr upright="1"/>
                      </wps:wsp>
                      <wps:wsp>
                        <wps:cNvPr id="46" name="直接箭头连接符 46"/>
                        <wps:cNvCnPr/>
                        <wps:spPr>
                          <a:xfrm flipV="1">
                            <a:off x="8924" y="46389"/>
                            <a:ext cx="909" cy="1"/>
                          </a:xfrm>
                          <a:prstGeom prst="straightConnector1">
                            <a:avLst/>
                          </a:prstGeom>
                          <a:ln w="9525" cap="flat" cmpd="sng">
                            <a:solidFill>
                              <a:srgbClr val="000000"/>
                            </a:solidFill>
                            <a:prstDash val="solid"/>
                            <a:headEnd type="arrow" w="med" len="med"/>
                            <a:tailEnd type="arrow" w="med" len="med"/>
                          </a:ln>
                        </wps:spPr>
                        <wps:bodyPr/>
                      </wps:wsp>
                      <wps:wsp>
                        <wps:cNvPr id="47" name="直接连接符 47"/>
                        <wps:cNvCnPr/>
                        <wps:spPr>
                          <a:xfrm>
                            <a:off x="8378" y="47706"/>
                            <a:ext cx="667" cy="1"/>
                          </a:xfrm>
                          <a:prstGeom prst="line">
                            <a:avLst/>
                          </a:prstGeom>
                          <a:ln w="9525" cap="flat" cmpd="sng">
                            <a:solidFill>
                              <a:srgbClr val="000000"/>
                            </a:solidFill>
                            <a:prstDash val="solid"/>
                            <a:headEnd type="none" w="med" len="med"/>
                            <a:tailEnd type="arrow" w="med" len="med"/>
                          </a:ln>
                        </wps:spPr>
                        <wps:bodyPr upright="1"/>
                      </wps:wsp>
                      <wps:wsp>
                        <wps:cNvPr id="48" name="直接连接符 48"/>
                        <wps:cNvCnPr/>
                        <wps:spPr>
                          <a:xfrm flipH="1">
                            <a:off x="8634" y="48485"/>
                            <a:ext cx="1317" cy="417"/>
                          </a:xfrm>
                          <a:prstGeom prst="line">
                            <a:avLst/>
                          </a:prstGeom>
                          <a:ln w="9525"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26.35pt;margin-top:11.05pt;height:562.8pt;width:501.7pt;z-index:251659264;mso-width-relative:page;mso-height-relative:page;" coordorigin="2154,38127" coordsize="10034,11256" o:gfxdata="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">
                <o:lock v:ext="edit" aspectratio="f"/>
                <v:rect id="_x0000_s1026" o:spid="_x0000_s1026" o:spt="1" style="position:absolute;left:2214;top:38767;height:504;width:1728;" fillcolor="#FFFFFF" filled="t" stroked="t" coordsize="21600,21600" o:gfxdata="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isy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申请受理</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5359;top:38127;height:768;width:2867;" fillcolor="#FFFFFF" filled="t" stroked="t" coordsize="21600,21600" o:gfxdata="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qFLu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村民到村便民服务代办点领取建房一次性告知函</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3993;top:38510;flip:y;height:525;width:1305;" filled="f" stroked="t" coordsize="21600,21600" o:gfxdata="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laEm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4128;top:45135;flip:y;height:15;width:1395;" filled="f" stroked="t" coordsize="21600,21600" o:gfxdata="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M8D2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rect id="_x0000_s1026" o:spid="_x0000_s1026" o:spt="1" style="position:absolute;left:8446;top:40762;height:418;width:1515;"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材料不齐全</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3918;top:42500;height:1320;width:1320;" filled="f" stroked="t" coordsize="21600,21600" o:gfxdata="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XVG8AAAA&#10;2g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3993;top:39050;height:705;width:1260;" filled="f" stroked="t" coordsize="21600,21600" o:gfxdata="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D4yr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6765;top:46767;height:567;width:1;" filled="f" stroked="t" coordsize="21600,21600" o:gfxdata="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FvbLi5AAAA2g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line>
                <v:line id="_x0000_s1026" o:spid="_x0000_s1026" o:spt="20" style="position:absolute;left:6738;top:45490;height:454;width:1;" filled="f" stroked="t" coordsize="21600,21600" o:gfxdata="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PJI7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6714;top:44303;height:567;width:1;" filled="f" stroked="t" coordsize="21600,21600" o:gfxdata="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NB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6736;top:42900;height:567;width:1;" filled="f" stroked="t" coordsize="21600,21600" o:gfxdata="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Non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_x0000_s1026" o:spid="_x0000_s1026" o:spt="20" style="position:absolute;left:6756;top:40378;height:283;width:1;" filled="f" stroked="t" coordsize="21600,21600" o:gfxdata="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R9ui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rect id="_x0000_s1026" o:spid="_x0000_s1026" o:spt="1" style="position:absolute;left:5490;top:43467;height:795;width:484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公示无异议或异议不成立的，在2个工作日内召开会议研究审议并报送镇便民服务中心收件</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5538;top:44907;height:515;width:5305;"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镇便民服务中心收件后，牵头组织相关站所进行审查</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5442;top:45975;height:731;width:3456;"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镇各职能站所要在</w:t>
                        </w:r>
                        <w:r>
                          <w:rPr>
                            <w:rStyle w:val="6"/>
                            <w:rFonts w:hint="eastAsia"/>
                            <w:kern w:val="2"/>
                            <w:sz w:val="21"/>
                            <w:szCs w:val="24"/>
                            <w:lang w:val="en-US" w:eastAsia="zh-CN" w:bidi="ar-SA"/>
                          </w:rPr>
                          <w:t>10</w:t>
                        </w:r>
                        <w:r>
                          <w:rPr>
                            <w:rStyle w:val="6"/>
                            <w:rFonts w:ascii="Calibri" w:hAnsi="Calibri" w:eastAsia="宋体"/>
                            <w:kern w:val="2"/>
                            <w:sz w:val="21"/>
                            <w:szCs w:val="24"/>
                            <w:lang w:val="en-US" w:eastAsia="zh-CN" w:bidi="ar-SA"/>
                          </w:rPr>
                          <w:t>个工作日内完成联合审查，并作出审查意见</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5466;top:48627;height:756;width:3048;"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核发《农村宅基地批准书》、《乡村建设规划许可证》</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5478;top:47355;height:756;width:2868;"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镇人民政府5个工作日内完成审批</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6805;top:39000;height:283;width:1;" filled="f" stroked="t" coordsize="21600,21600" o:gfxdata="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nBA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rect id="_x0000_s1026" o:spid="_x0000_s1026" o:spt="1" style="position:absolute;left:5371;top:39296;height:1057;width:2844;" fillcolor="#FFFFFF" filled="t" stroked="t" coordsize="21600,21600" o:gfxdata="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w/0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村民按清单收集相关材料，材料齐全后，报送村便民服务代办点收件</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3010;top:39367;flip:x;height:2336;width:13;" filled="f" stroked="t" coordsize="21600,21600" o:gfxdata="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k7NK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line>
                <v:rect id="_x0000_s1026" o:spid="_x0000_s1026" o:spt="1" style="position:absolute;left:5369;top:40635;height:1081;width:2921;" fillcolor="#FFFFFF" filled="t" stroked="t" coordsize="21600,21600" o:gfxdata="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1vlq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村委会自收件之日起，在</w:t>
                        </w:r>
                        <w:r>
                          <w:rPr>
                            <w:rStyle w:val="6"/>
                            <w:rFonts w:hint="eastAsia" w:ascii="宋体" w:hAnsi="宋体"/>
                            <w:kern w:val="2"/>
                            <w:sz w:val="21"/>
                            <w:szCs w:val="21"/>
                            <w:lang w:val="en-US" w:eastAsia="zh-CN" w:bidi="ar-SA"/>
                          </w:rPr>
                          <w:t>5</w:t>
                        </w:r>
                        <w:r>
                          <w:rPr>
                            <w:rStyle w:val="6"/>
                            <w:rFonts w:ascii="宋体" w:hAnsi="宋体" w:eastAsia="宋体"/>
                            <w:kern w:val="2"/>
                            <w:sz w:val="21"/>
                            <w:szCs w:val="21"/>
                            <w:lang w:val="en-US" w:eastAsia="zh-CN" w:bidi="ar-SA"/>
                          </w:rPr>
                          <w:t>个工作日内对相关材料进行初审</w:t>
                        </w:r>
                      </w:p>
                      <w:p>
                        <w:pPr>
                          <w:jc w:val="both"/>
                          <w:textAlignment w:val="baseline"/>
                          <w:rPr>
                            <w:rStyle w:val="6"/>
                            <w:rFonts w:ascii="Calibri" w:hAnsi="Calibri" w:eastAsia="宋体"/>
                            <w:kern w:val="2"/>
                            <w:sz w:val="21"/>
                            <w:szCs w:val="24"/>
                            <w:lang w:val="en-US" w:eastAsia="zh-CN" w:bidi="ar-SA"/>
                          </w:rPr>
                        </w:pP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10064;top:40942;height:504;width:1441;"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退回补齐</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2178;top:41904;height:486;width:1668;" fillcolor="#FFFFFF" filled="t" stroked="t" coordsize="21600,21600" o:gfxdata="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Chr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pPr>
                          <w:jc w:val="center"/>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村级初审</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3874;top:41060;flip:y;height:1139;width:1349;" filled="f" stroked="t" coordsize="21600,21600" o:gfxdata="UEsDBAoAAAAAAIdO4kAAAAAAAAAAAAAAAAAEAAAAZHJzL1BLAwQUAAAACACHTuJA2R/q0b0AAADb&#10;AAAADwAAAGRycy9kb3ducmV2LnhtbEWPQWvCQBSE74X+h+UVvEjdKNK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rR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rect id="_x0000_s1026" o:spid="_x0000_s1026" o:spt="1" style="position:absolute;left:9316;top:41627;height:1477;width:2873;"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both"/>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启动村、镇两级纠纷调</w:t>
                        </w:r>
                        <w:r>
                          <w:rPr>
                            <w:rStyle w:val="6"/>
                            <w:rFonts w:hint="eastAsia"/>
                            <w:kern w:val="2"/>
                            <w:sz w:val="21"/>
                            <w:szCs w:val="24"/>
                            <w:lang w:val="en-US" w:eastAsia="zh-CN" w:bidi="ar-SA"/>
                          </w:rPr>
                          <w:t>处</w:t>
                        </w:r>
                        <w:r>
                          <w:rPr>
                            <w:rStyle w:val="6"/>
                            <w:rFonts w:ascii="Calibri" w:hAnsi="Calibri" w:eastAsia="宋体"/>
                            <w:kern w:val="2"/>
                            <w:sz w:val="21"/>
                            <w:szCs w:val="24"/>
                            <w:lang w:val="en-US" w:eastAsia="zh-CN" w:bidi="ar-SA"/>
                          </w:rPr>
                          <w:t>机制，村（居）10日</w:t>
                        </w:r>
                        <w:r>
                          <w:rPr>
                            <w:rStyle w:val="6"/>
                            <w:rFonts w:hint="eastAsia"/>
                            <w:kern w:val="2"/>
                            <w:sz w:val="21"/>
                            <w:szCs w:val="24"/>
                            <w:lang w:val="en-US" w:eastAsia="zh-CN" w:bidi="ar-SA"/>
                          </w:rPr>
                          <w:t>内</w:t>
                        </w:r>
                        <w:r>
                          <w:rPr>
                            <w:rStyle w:val="6"/>
                            <w:rFonts w:ascii="Calibri" w:hAnsi="Calibri" w:eastAsia="宋体"/>
                            <w:kern w:val="2"/>
                            <w:sz w:val="21"/>
                            <w:szCs w:val="24"/>
                            <w:lang w:val="en-US" w:eastAsia="zh-CN" w:bidi="ar-SA"/>
                          </w:rPr>
                          <w:t>作出调解意见书，当事人不服的，镇15日</w:t>
                        </w:r>
                        <w:r>
                          <w:rPr>
                            <w:rStyle w:val="6"/>
                            <w:rFonts w:hint="eastAsia"/>
                            <w:kern w:val="2"/>
                            <w:sz w:val="21"/>
                            <w:szCs w:val="24"/>
                            <w:lang w:val="en-US" w:eastAsia="zh-CN" w:bidi="ar-SA"/>
                          </w:rPr>
                          <w:t>内</w:t>
                        </w:r>
                        <w:r>
                          <w:rPr>
                            <w:rStyle w:val="6"/>
                            <w:rFonts w:ascii="Calibri" w:hAnsi="Calibri" w:eastAsia="宋体"/>
                            <w:kern w:val="2"/>
                            <w:sz w:val="21"/>
                            <w:szCs w:val="24"/>
                            <w:lang w:val="en-US" w:eastAsia="zh-CN" w:bidi="ar-SA"/>
                          </w:rPr>
                          <w:t>作出调解决定书</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6707;top:41739;height:443;width:1214;" filled="f" stroked="f" coordsize="21600,21600" o:gfxdata="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2U0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材料齐全</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6746;top:41722;height:408;width:1;" filled="f" stroked="t" coordsize="21600,21600" o:gfxdata="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qfz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rect id="_x0000_s1026" o:spid="_x0000_s1026" o:spt="1" style="position:absolute;left:7876;top:41974;height:438;width:1423;" fillcolor="#FFFFFF" filled="t" stroked="f" coordsize="21600,21600" o:gfxdata="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sEOk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jc w:val="both"/>
                          <w:textAlignment w:val="baseline"/>
                          <w:rPr>
                            <w:rStyle w:val="6"/>
                            <w:rFonts w:ascii="宋体" w:hAnsi="宋体" w:eastAsia="宋体"/>
                            <w:spacing w:val="-20"/>
                            <w:kern w:val="2"/>
                            <w:sz w:val="21"/>
                            <w:szCs w:val="21"/>
                            <w:lang w:val="en-US" w:eastAsia="zh-CN" w:bidi="ar-SA"/>
                          </w:rPr>
                        </w:pPr>
                        <w:r>
                          <w:rPr>
                            <w:rStyle w:val="6"/>
                            <w:rFonts w:ascii="宋体" w:hAnsi="宋体" w:eastAsia="宋体"/>
                            <w:spacing w:val="-20"/>
                            <w:kern w:val="2"/>
                            <w:sz w:val="21"/>
                            <w:szCs w:val="21"/>
                            <w:lang w:val="en-US" w:eastAsia="zh-CN" w:bidi="ar-SA"/>
                          </w:rPr>
                          <w:t>四邻有不同意见</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5419;top:42123;height:744;width:2425;"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both"/>
                          <w:textAlignment w:val="baseline"/>
                          <w:rPr>
                            <w:rStyle w:val="6"/>
                            <w:rFonts w:ascii="宋体" w:hAnsi="宋体" w:eastAsia="宋体"/>
                            <w:kern w:val="2"/>
                            <w:sz w:val="21"/>
                            <w:szCs w:val="21"/>
                            <w:lang w:val="en-US" w:eastAsia="zh-CN" w:bidi="ar-SA"/>
                          </w:rPr>
                        </w:pPr>
                        <w:r>
                          <w:rPr>
                            <w:rStyle w:val="6"/>
                            <w:rFonts w:ascii="宋体" w:hAnsi="宋体" w:eastAsia="宋体"/>
                            <w:kern w:val="2"/>
                            <w:sz w:val="21"/>
                            <w:szCs w:val="21"/>
                            <w:lang w:val="en-US" w:eastAsia="zh-CN" w:bidi="ar-SA"/>
                          </w:rPr>
                          <w:t>在村公开栏进行为期</w:t>
                        </w:r>
                        <w:r>
                          <w:rPr>
                            <w:rStyle w:val="6"/>
                            <w:rFonts w:hint="eastAsia" w:ascii="宋体" w:hAnsi="宋体"/>
                            <w:kern w:val="2"/>
                            <w:sz w:val="21"/>
                            <w:szCs w:val="21"/>
                            <w:lang w:val="en-US" w:eastAsia="zh-CN" w:bidi="ar-SA"/>
                          </w:rPr>
                          <w:t>1</w:t>
                        </w:r>
                        <w:r>
                          <w:rPr>
                            <w:rStyle w:val="6"/>
                            <w:rFonts w:ascii="宋体" w:hAnsi="宋体" w:eastAsia="宋体"/>
                            <w:kern w:val="2"/>
                            <w:sz w:val="21"/>
                            <w:szCs w:val="21"/>
                            <w:lang w:val="en-US" w:eastAsia="zh-CN" w:bidi="ar-SA"/>
                          </w:rPr>
                          <w:t>5个工作日公示</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3902;top:42423;flip:y;height:15;width:1320;" filled="f" stroked="t" coordsize="21600,21600" o:gfxdata="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XoP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_x0000_s1026" o:spid="_x0000_s1026" o:spt="20" style="position:absolute;left:3027;top:42597;flip:x;height:2084;width:1;" filled="f" stroked="t" coordsize="21600,21600" o:gfxdata="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d+U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rect id="_x0000_s1026" o:spid="_x0000_s1026" o:spt="1" style="position:absolute;left:6744;top:42994;height:418;width:1226;" filled="f" stroked="f" coordsize="21600,21600" o:gfxdata="UEsDBAoAAAAAAIdO4kAAAAAAAAAAAAAAAAAEAAAAZHJzL1BLAwQUAAAACACHTuJAxBTDnL0AAADb&#10;AAAADwAAAGRycy9kb3ducmV2LnhtbEWPQYvCMBSE7wv+h/CEvSya6oJ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MO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公示结束</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2154;top:44895;height:469;width:1776;"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部门联审</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3993;top:45225;height:1155;width:1290;" filled="f" stroked="t" coordsize="21600,21600" o:gfxdata="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Bl2e/&#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_x0000_s1026" o:spid="_x0000_s1026" o:spt="20" style="position:absolute;left:3040;top:46009;flip:x;height:1587;width:13;" filled="f" stroked="t" coordsize="21600,21600" o:gfxdata="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tmX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rect id="_x0000_s1026" o:spid="_x0000_s1026" o:spt="1" style="position:absolute;left:8700;top:46018;height:393;width:1323;" filled="f" stroked="f" coordsize="21600,21600" o:gfxdata="UEsDBAoAAAAAAIdO4kAAAAAAAAAAAAAAAAAEAAAAZHJzL1BLAwQUAAAACACHTuJAuy/Fn70AAADb&#10;AAAADwAAAGRycy9kb3ducmV2LnhtbEWPQYvCMBSE78L+h/AWvMiaqiB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L8Wf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wordWrap/>
                          <w:spacing w:line="240" w:lineRule="exact"/>
                          <w:ind w:firstLine="210" w:firstLineChars="100"/>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不通过</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9810;top:46050;height:514;width:2117;" fillcolor="#FFFFFF" filled="t" stroked="t" coordsize="21600,21600" o:gfxdata="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2o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退回（告知原因）</w:t>
                        </w:r>
                      </w:p>
                      <w:p>
                        <w:pPr>
                          <w:jc w:val="both"/>
                          <w:textAlignment w:val="baseline"/>
                          <w:rPr>
                            <w:rStyle w:val="6"/>
                            <w:rFonts w:ascii="Calibri" w:hAnsi="Calibri" w:eastAsia="宋体"/>
                            <w:kern w:val="2"/>
                            <w:sz w:val="21"/>
                            <w:szCs w:val="24"/>
                            <w:lang w:val="en-US" w:eastAsia="zh-CN" w:bidi="ar-SA"/>
                          </w:rPr>
                        </w:pPr>
                      </w:p>
                    </w:txbxContent>
                  </v:textbox>
                </v:rect>
                <v:rect id="_x0000_s1026" o:spid="_x0000_s1026" o:spt="1" style="position:absolute;left:6645;top:46834;height:418;width:1598;" filled="f" stroked="f" coordsize="21600,21600" o:gfxdata="UEsDBAoAAAAAAIdO4kAAAAAAAAAAAAAAAAAEAAAAZHJzL1BLAwQUAAAACACHTuJApfz0drsAAADb&#10;AAAADwAAAGRycy9kb3ducmV2LnhtbEVPTWvCQBC9C/6HZYReRDdpQU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z0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wordWrap/>
                          <w:spacing w:line="240" w:lineRule="exact"/>
                          <w:jc w:val="both"/>
                          <w:textAlignment w:val="auto"/>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联审通过</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4032;top:47638;flip:y;height:802;width:1357;" filled="f" stroked="t" coordsize="21600,21600" o:gfxdata="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x9OS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rect id="_x0000_s1026" o:spid="_x0000_s1026" o:spt="1" style="position:absolute;left:2206;top:48076;height:537;width:1753;"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textAlignment w:val="baseline"/>
                          <w:rPr>
                            <w:rStyle w:val="6"/>
                            <w:rFonts w:ascii="Calibri" w:hAnsi="Calibri" w:eastAsia="宋体"/>
                            <w:kern w:val="2"/>
                            <w:sz w:val="21"/>
                            <w:szCs w:val="24"/>
                            <w:lang w:val="en-US" w:eastAsia="zh-CN" w:bidi="ar-SA"/>
                          </w:rPr>
                        </w:pPr>
                        <w:r>
                          <w:rPr>
                            <w:rStyle w:val="6"/>
                            <w:rFonts w:ascii="Calibri" w:hAnsi="Calibri" w:eastAsia="宋体"/>
                            <w:kern w:val="2"/>
                            <w:sz w:val="21"/>
                            <w:szCs w:val="24"/>
                            <w:lang w:val="en-US" w:eastAsia="zh-CN" w:bidi="ar-SA"/>
                          </w:rPr>
                          <w:t>审批</w:t>
                        </w:r>
                      </w:p>
                      <w:p>
                        <w:pPr>
                          <w:jc w:val="both"/>
                          <w:textAlignment w:val="baseline"/>
                          <w:rPr>
                            <w:rStyle w:val="6"/>
                            <w:rFonts w:ascii="Calibri" w:hAnsi="Calibri" w:eastAsia="宋体"/>
                            <w:kern w:val="2"/>
                            <w:sz w:val="21"/>
                            <w:szCs w:val="24"/>
                            <w:lang w:val="en-US" w:eastAsia="zh-CN" w:bidi="ar-SA"/>
                          </w:rPr>
                        </w:pPr>
                      </w:p>
                    </w:txbxContent>
                  </v:textbox>
                </v:rect>
                <v:line id="_x0000_s1026" o:spid="_x0000_s1026" o:spt="20" style="position:absolute;left:3999;top:48424;height:619;width:1409;" filled="f" stroked="t" coordsize="21600,21600" o:gfxdata="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BHg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6792;top:48170;height:454;width:1;" filled="f" stroked="t" coordsize="21600,21600" o:gfxdata="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LZ9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32" type="#_x0000_t32" style="position:absolute;left:8300;top:41223;flip:y;height:11;width:1723;" filled="f" stroked="t" coordsize="21600,21600" o:gfxdata="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22SWvQAA&#10;ANsAAAAPAAAAAAAAAAEAIAAAACIAAABkcnMvZG93bnJldi54bWxQSwECFAAUAAAACACHTuJAMy8F&#10;njsAAAA5AAAAEAAAAAAAAAABACAAAAAMAQAAZHJzL3NoYXBleG1sLnhtbFBLBQYAAAAABgAGAFsB&#10;AAC2AwAAAAA=&#10;">
                  <v:fill on="f" focussize="0,0"/>
                  <v:stroke color="#000000" joinstyle="round" startarrow="open" endarrow="open"/>
                  <v:imagedata o:title=""/>
                  <o:lock v:ext="edit" aspectratio="f"/>
                </v:shape>
                <v:shape id="_x0000_s1026" o:spid="_x0000_s1026" o:spt="32" type="#_x0000_t32" style="position:absolute;left:7844;top:42486;flip:y;height:9;width:1472;" filled="f" stroked="t" coordsize="21600,21600" o:gfxdata="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OIBg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rect id="_x0000_s1026" o:spid="_x0000_s1026" o:spt="1" style="position:absolute;left:9079;top:47232;height:1165;width:2267;"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eastAsia="宋体"/>
                            <w:lang w:eastAsia="zh-CN"/>
                          </w:rPr>
                        </w:pPr>
                        <w:r>
                          <w:rPr>
                            <w:rFonts w:hint="eastAsia"/>
                            <w:lang w:eastAsia="zh-CN"/>
                          </w:rPr>
                          <w:t>占用农用地的，由镇人民政府报区人民政府批准</w:t>
                        </w:r>
                      </w:p>
                    </w:txbxContent>
                  </v:textbox>
                </v:rect>
                <v:shape id="_x0000_s1026" o:spid="_x0000_s1026" o:spt="32" type="#_x0000_t32" style="position:absolute;left:8924;top:46389;flip:y;height:1;width:909;" filled="f" stroked="t" coordsize="21600,21600" o:gfxdata="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sxw68AAAA&#10;2wAAAA8AAAAAAAAAAQAgAAAAIgAAAGRycy9kb3ducmV2LnhtbFBLAQIUABQAAAAIAIdO4kAzLwWe&#10;OwAAADkAAAAQAAAAAAAAAAEAIAAAAAsBAABkcnMvc2hhcGV4bWwueG1sUEsFBgAAAAAGAAYAWwEA&#10;ALUDAAAAAA==&#10;">
                  <v:fill on="f" focussize="0,0"/>
                  <v:stroke color="#000000" joinstyle="round" startarrow="open" endarrow="open"/>
                  <v:imagedata o:title=""/>
                  <o:lock v:ext="edit" aspectratio="f"/>
                </v:shape>
                <v:line id="_x0000_s1026" o:spid="_x0000_s1026" o:spt="20" style="position:absolute;left:8378;top:47706;height:1;width:667;" filled="f" stroked="t" coordsize="21600,21600" o:gfxdata="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Vem2/&#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_x0000_s1026" o:spid="_x0000_s1026" o:spt="20" style="position:absolute;left:8634;top:48485;flip:x;height:417;width:1317;" filled="f" stroked="t" coordsize="21600,21600" o:gfxdata="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jQV0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group>
            </w:pict>
          </mc:Fallback>
        </mc:AlternateContent>
      </w:r>
      <w:r>
        <w:rPr>
          <w:rStyle w:val="6"/>
          <w:rFonts w:ascii="Times New Roman" w:hAnsi="Times New Roman" w:eastAsia="宋体"/>
          <w:b w:val="0"/>
          <w:i w:val="0"/>
          <w:caps w:val="0"/>
          <w:color w:val="000000"/>
          <w:spacing w:val="0"/>
          <w:w w:val="100"/>
          <w:kern w:val="2"/>
          <w:sz w:val="21"/>
          <w:szCs w:val="24"/>
          <w:lang w:val="en-US" w:eastAsia="zh-CN" w:bidi="ar-SA"/>
        </w:rPr>
        <w:t xml:space="preserve">                                           </w:t>
      </w: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6"/>
          <w:rFonts w:ascii="Times New Roman" w:hAnsi="Times New Roman" w:eastAsia="宋体"/>
          <w:b w:val="0"/>
          <w:i w:val="0"/>
          <w:caps w:val="0"/>
          <w:color w:val="000000"/>
          <w:spacing w:val="0"/>
          <w:w w:val="100"/>
          <w:kern w:val="2"/>
          <w:sz w:val="21"/>
          <w:szCs w:val="24"/>
          <w:lang w:val="en-US" w:eastAsia="zh-CN" w:bidi="ar-SA"/>
        </w:rPr>
      </w:pPr>
    </w:p>
    <w:p>
      <w:pPr>
        <w:tabs>
          <w:tab w:val="left" w:pos="1732"/>
        </w:tabs>
        <w:snapToGrid/>
        <w:spacing w:before="0" w:beforeAutospacing="0" w:after="0" w:afterAutospacing="0" w:line="240" w:lineRule="auto"/>
        <w:jc w:val="left"/>
        <w:textAlignment w:val="baseline"/>
        <w:rPr>
          <w:rStyle w:val="6"/>
          <w:rFonts w:ascii="Times New Roman" w:hAnsi="Times New Roman" w:eastAsia="宋体"/>
          <w:b w:val="0"/>
          <w:i w:val="0"/>
          <w:caps w:val="0"/>
          <w:color w:val="000000"/>
          <w:spacing w:val="0"/>
          <w:w w:val="100"/>
          <w:kern w:val="2"/>
          <w:sz w:val="21"/>
          <w:szCs w:val="24"/>
          <w:lang w:val="en-US" w:eastAsia="zh-CN" w:bidi="ar-SA"/>
        </w:rPr>
      </w:pPr>
      <w:r>
        <w:rPr>
          <w:rStyle w:val="6"/>
          <w:rFonts w:ascii="Times New Roman" w:hAnsi="Times New Roman" w:eastAsia="宋体"/>
          <w:b w:val="0"/>
          <w:i w:val="0"/>
          <w:caps w:val="0"/>
          <w:color w:val="000000"/>
          <w:spacing w:val="0"/>
          <w:w w:val="100"/>
          <w:kern w:val="2"/>
          <w:sz w:val="21"/>
          <w:szCs w:val="24"/>
          <w:lang w:val="en-US" w:eastAsia="zh-CN" w:bidi="ar-SA"/>
        </w:rPr>
        <w:tab/>
      </w:r>
    </w:p>
    <w:p>
      <w:pPr>
        <w:tabs>
          <w:tab w:val="left" w:pos="1732"/>
        </w:tabs>
        <w:snapToGrid/>
        <w:spacing w:before="0" w:beforeAutospacing="0" w:after="0" w:afterAutospacing="0" w:line="240" w:lineRule="auto"/>
        <w:jc w:val="left"/>
        <w:textAlignment w:val="baseline"/>
        <w:rPr>
          <w:rFonts w:ascii="Calibri" w:hAnsi="Calibri" w:eastAsia="宋体" w:cs="黑体"/>
          <w:kern w:val="2"/>
          <w:sz w:val="21"/>
          <w:szCs w:val="24"/>
          <w:lang w:val="en-US" w:eastAsia="zh-CN" w:bidi="ar-SA"/>
        </w:rPr>
      </w:pPr>
    </w:p>
    <w:p>
      <w:pPr>
        <w:bidi w:val="0"/>
        <w:rPr>
          <w:rStyle w:val="6"/>
          <w:rFonts w:ascii="Times New Roman" w:hAnsi="Times New Roman" w:eastAsia="宋体"/>
          <w:b w:val="0"/>
          <w:i w:val="0"/>
          <w:caps w:val="0"/>
          <w:color w:val="000000"/>
          <w:spacing w:val="0"/>
          <w:w w:val="100"/>
          <w:kern w:val="2"/>
          <w:sz w:val="21"/>
          <w:szCs w:val="24"/>
          <w:lang w:val="en-US" w:eastAsia="zh-CN" w:bidi="ar-SA"/>
        </w:rPr>
      </w:pPr>
    </w:p>
    <w:p>
      <w:pPr>
        <w:bidi w:val="0"/>
        <w:jc w:val="left"/>
        <w:rPr>
          <w:rStyle w:val="6"/>
          <w:rFonts w:ascii="Times New Roman" w:hAnsi="Times New Roman" w:eastAsia="宋体"/>
          <w:b w:val="0"/>
          <w:i w:val="0"/>
          <w:caps w:val="0"/>
          <w:color w:val="000000"/>
          <w:spacing w:val="0"/>
          <w:w w:val="100"/>
          <w:kern w:val="2"/>
          <w:sz w:val="21"/>
          <w:szCs w:val="24"/>
          <w:lang w:val="en-US" w:eastAsia="zh-CN" w:bidi="ar-SA"/>
        </w:rPr>
      </w:pPr>
    </w:p>
    <w:p>
      <w:pPr>
        <w:bidi w:val="0"/>
        <w:jc w:val="left"/>
        <w:rPr>
          <w:rStyle w:val="6"/>
          <w:rFonts w:ascii="Times New Roman" w:hAnsi="Times New Roman" w:eastAsia="宋体"/>
          <w:b w:val="0"/>
          <w:i w:val="0"/>
          <w:caps w:val="0"/>
          <w:color w:val="000000"/>
          <w:spacing w:val="0"/>
          <w:w w:val="100"/>
          <w:kern w:val="2"/>
          <w:sz w:val="21"/>
          <w:szCs w:val="24"/>
          <w:lang w:val="en-US" w:eastAsia="zh-CN" w:bidi="ar-SA"/>
        </w:rPr>
      </w:pPr>
    </w:p>
    <w:p>
      <w:pPr>
        <w:bidi w:val="0"/>
        <w:jc w:val="left"/>
        <w:rPr>
          <w:rStyle w:val="6"/>
          <w:rFonts w:ascii="Times New Roman" w:hAnsi="Times New Roman" w:eastAsia="宋体"/>
          <w:b w:val="0"/>
          <w:i w:val="0"/>
          <w:caps w:val="0"/>
          <w:color w:val="000000"/>
          <w:spacing w:val="0"/>
          <w:w w:val="100"/>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footerReference r:id="rId3" w:type="default"/>
          <w:pgSz w:w="11906" w:h="16838"/>
          <w:pgMar w:top="1701" w:right="1587" w:bottom="1417" w:left="1587"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footerReference r:id="rId4" w:type="default"/>
          <w:pgSz w:w="11906" w:h="16838"/>
          <w:pgMar w:top="1701" w:right="1587" w:bottom="1417" w:left="1587"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4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抄送：区委、区人大常委会、区政协办公室。</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pPr>
      <w:r>
        <w:rPr>
          <w:rFonts w:hint="eastAsia" w:ascii="仿宋_GB2312" w:hAnsi="仿宋_GB2312" w:eastAsia="仿宋_GB2312" w:cs="仿宋_GB2312"/>
          <w:sz w:val="28"/>
          <w:szCs w:val="28"/>
        </w:rPr>
        <w:t>莆田市秀屿区人民政府办公室             2024年9月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sectPr>
      <w:footerReference r:id="rId5" w:type="default"/>
      <w:pgSz w:w="11906" w:h="16838"/>
      <w:pgMar w:top="1701"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NDUxNDRjNjYxMTQ2ZGQxNDBiYWRiNTUxYTc0MGUifQ=="/>
    <w:docVar w:name="KSO_WPS_MARK_KEY" w:val="48595ba6-a2fd-459d-b958-f7430aa7d548"/>
  </w:docVars>
  <w:rsids>
    <w:rsidRoot w:val="3CB37684"/>
    <w:rsid w:val="15C705A9"/>
    <w:rsid w:val="28AD23AA"/>
    <w:rsid w:val="2EA412CC"/>
    <w:rsid w:val="35F14EB0"/>
    <w:rsid w:val="3CB37684"/>
    <w:rsid w:val="3CF41C4D"/>
    <w:rsid w:val="5FF5483B"/>
    <w:rsid w:val="677551D7"/>
    <w:rsid w:val="6CA1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4537</Words>
  <Characters>4595</Characters>
  <Lines>0</Lines>
  <Paragraphs>0</Paragraphs>
  <TotalTime>44</TotalTime>
  <ScaleCrop>false</ScaleCrop>
  <LinksUpToDate>false</LinksUpToDate>
  <CharactersWithSpaces>4681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2024-09-23T09:38:00Z</dcterms:created>
  <dc:creator>区文印中心</dc:creator>
  <cp:lastModifiedBy>知趣.</cp:lastModifiedBy>
  <cp:lastPrinted>2024-09-24T02:44:00Z</cp:lastPrinted>
  <dcterms:modified xsi:type="dcterms:W3CDTF">2024-09-24T02:59:28Z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4A5E6865E4F04846A6ABBBBCB17C04CD_11</vt:lpwstr>
  </property>
</Properties>
</file>