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97" w:rsidRPr="00C22C97" w:rsidRDefault="00C22C97" w:rsidP="00C22C97">
      <w:pPr>
        <w:spacing w:line="220" w:lineRule="atLeast"/>
        <w:jc w:val="center"/>
        <w:rPr>
          <w:rFonts w:ascii="方正小标宋简体" w:eastAsia="方正小标宋简体" w:cs="方正小标宋简体" w:hint="eastAsia"/>
          <w:sz w:val="32"/>
          <w:szCs w:val="32"/>
        </w:rPr>
      </w:pPr>
      <w:r w:rsidRPr="00C22C97">
        <w:rPr>
          <w:rFonts w:ascii="方正小标宋简体" w:eastAsia="方正小标宋简体" w:cs="方正小标宋简体" w:hint="eastAsia"/>
          <w:sz w:val="32"/>
          <w:szCs w:val="32"/>
        </w:rPr>
        <w:t>企业在新冠肺炎疫情期间延迟缴存住房公积金申请办理步骤</w:t>
      </w:r>
    </w:p>
    <w:p w:rsidR="00C22C97" w:rsidRPr="00C22C97" w:rsidRDefault="00C22C97" w:rsidP="00C22C97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="仿宋_GB2312" w:eastAsia="仿宋_GB2312" w:cs="方正小标宋简体" w:hint="eastAsia"/>
          <w:sz w:val="30"/>
          <w:szCs w:val="30"/>
        </w:rPr>
      </w:pPr>
      <w:r w:rsidRPr="00C22C97">
        <w:rPr>
          <w:rFonts w:ascii="仿宋_GB2312" w:eastAsia="仿宋_GB2312" w:cs="方正小标宋简体" w:hint="eastAsia"/>
          <w:sz w:val="30"/>
          <w:szCs w:val="30"/>
        </w:rPr>
        <w:t>企业下载《新冠肺炎疫情期间延迟缴存住房公积金申请书》，填写加盖公章。</w:t>
      </w:r>
      <w:r>
        <w:rPr>
          <w:rFonts w:ascii="仿宋_GB2312" w:eastAsia="仿宋_GB2312" w:cs="方正小标宋简体" w:hint="eastAsia"/>
          <w:sz w:val="30"/>
          <w:szCs w:val="30"/>
        </w:rPr>
        <w:t>（用于拍照上传）</w:t>
      </w:r>
    </w:p>
    <w:p w:rsidR="00C22C97" w:rsidRDefault="00C22C97" w:rsidP="00C22C97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="仿宋_GB2312" w:eastAsia="仿宋_GB2312" w:cs="方正小标宋简体" w:hint="eastAsia"/>
          <w:sz w:val="30"/>
          <w:szCs w:val="30"/>
        </w:rPr>
      </w:pPr>
      <w:r w:rsidRPr="00C22C97">
        <w:rPr>
          <w:rFonts w:ascii="仿宋_GB2312" w:eastAsia="仿宋_GB2312" w:cs="方正小标宋简体" w:hint="eastAsia"/>
          <w:sz w:val="30"/>
          <w:szCs w:val="30"/>
        </w:rPr>
        <w:t>登陆中心“网上办事大厅”（</w:t>
      </w:r>
      <w:hyperlink r:id="rId5" w:history="1">
        <w:r w:rsidRPr="00C22C97">
          <w:rPr>
            <w:rFonts w:ascii="仿宋_GB2312" w:eastAsia="仿宋_GB2312" w:cs="方正小标宋简体" w:hint="eastAsia"/>
            <w:sz w:val="30"/>
            <w:szCs w:val="30"/>
          </w:rPr>
          <w:t>http://cx.ptgjj.com/wsyyt1</w:t>
        </w:r>
      </w:hyperlink>
      <w:r w:rsidRPr="00C22C97">
        <w:rPr>
          <w:rFonts w:ascii="仿宋_GB2312" w:eastAsia="仿宋_GB2312" w:cs="方正小标宋简体" w:hint="eastAsia"/>
          <w:sz w:val="30"/>
          <w:szCs w:val="30"/>
        </w:rPr>
        <w:t>）</w:t>
      </w:r>
      <w:r>
        <w:rPr>
          <w:rFonts w:ascii="仿宋_GB2312" w:eastAsia="仿宋_GB2312" w:cs="方正小标宋简体" w:hint="eastAsia"/>
          <w:sz w:val="30"/>
          <w:szCs w:val="30"/>
        </w:rPr>
        <w:t>，进入单位用户。</w:t>
      </w:r>
    </w:p>
    <w:p w:rsidR="00C22C97" w:rsidRDefault="00C22C97" w:rsidP="00C22C97">
      <w:pPr>
        <w:widowControl w:val="0"/>
        <w:numPr>
          <w:ilvl w:val="0"/>
          <w:numId w:val="3"/>
        </w:numPr>
        <w:adjustRightInd/>
        <w:snapToGrid/>
        <w:spacing w:after="0" w:line="360" w:lineRule="auto"/>
        <w:jc w:val="both"/>
        <w:rPr>
          <w:rFonts w:hint="eastAsia"/>
        </w:rPr>
      </w:pPr>
      <w:r>
        <w:rPr>
          <w:rFonts w:hint="eastAsia"/>
        </w:rPr>
        <w:t>单位经办人</w:t>
      </w:r>
      <w:r>
        <w:rPr>
          <w:rFonts w:ascii="宋体" w:hAnsi="宋体" w:hint="eastAsia"/>
        </w:rPr>
        <w:t>操作</w:t>
      </w:r>
      <w:r>
        <w:rPr>
          <w:rFonts w:hint="eastAsia"/>
        </w:rPr>
        <w:t>步骤：</w:t>
      </w:r>
    </w:p>
    <w:p w:rsidR="00C22C97" w:rsidRDefault="00C22C97" w:rsidP="00C22C9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单位经办人可通过点击横向菜单中“申报业务”后显示的左侧菜单中的“单位缓缴申请”进入页面如下图：</w:t>
      </w:r>
      <w:r>
        <w:rPr>
          <w:noProof/>
        </w:rPr>
        <w:drawing>
          <wp:inline distT="0" distB="0" distL="0" distR="0">
            <wp:extent cx="6105525" cy="2228850"/>
            <wp:effectExtent l="19050" t="0" r="9525" b="0"/>
            <wp:docPr id="1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28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97" w:rsidRDefault="00C22C97" w:rsidP="00C22C97">
      <w:pPr>
        <w:rPr>
          <w:rFonts w:ascii="宋体" w:hAnsi="宋体" w:hint="eastAsia"/>
        </w:rPr>
      </w:pPr>
    </w:p>
    <w:p w:rsidR="00C22C97" w:rsidRDefault="00C22C97" w:rsidP="00C22C97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经</w:t>
      </w:r>
      <w:r w:rsidRPr="00C22C97">
        <w:rPr>
          <w:rFonts w:ascii="宋体" w:hAnsi="宋体" w:hint="eastAsia"/>
        </w:rPr>
        <w:t>办人可以直接在表中选择</w:t>
      </w:r>
      <w:r>
        <w:rPr>
          <w:rFonts w:ascii="宋体" w:hAnsi="宋体" w:hint="eastAsia"/>
        </w:rPr>
        <w:t>缓缴</w:t>
      </w:r>
      <w:r w:rsidRPr="00C22C97">
        <w:rPr>
          <w:rFonts w:ascii="宋体" w:hAnsi="宋体" w:hint="eastAsia"/>
        </w:rPr>
        <w:t>原因，选择“其它”，填入备注，</w:t>
      </w:r>
      <w:r>
        <w:rPr>
          <w:rFonts w:ascii="宋体" w:hAnsi="宋体" w:hint="eastAsia"/>
        </w:rPr>
        <w:t>填入“因</w:t>
      </w:r>
      <w:r w:rsidRPr="00C22C97">
        <w:rPr>
          <w:rFonts w:ascii="宋体" w:hAnsi="宋体" w:hint="eastAsia"/>
        </w:rPr>
        <w:t>新冠肺炎疫情影响，申请延迟缴存住房公积金</w:t>
      </w:r>
      <w:r>
        <w:rPr>
          <w:rFonts w:ascii="宋体" w:hAnsi="宋体" w:hint="eastAsia"/>
        </w:rPr>
        <w:t>”单位缓缴信息后，需要点击【保存】按钮，将“</w:t>
      </w:r>
      <w:r w:rsidRPr="00C22C97">
        <w:rPr>
          <w:rFonts w:ascii="宋体" w:hAnsi="宋体" w:hint="eastAsia"/>
        </w:rPr>
        <w:t>《新冠肺炎疫情期间延迟缴存住房公积金申请书》</w:t>
      </w:r>
      <w:r>
        <w:rPr>
          <w:rFonts w:ascii="宋体" w:hAnsi="宋体" w:hint="eastAsia"/>
        </w:rPr>
        <w:t>”拍照上传信息进行提交，提示成功即可，</w:t>
      </w:r>
      <w:proofErr w:type="gramStart"/>
      <w:r>
        <w:rPr>
          <w:rFonts w:ascii="宋体" w:hAnsi="宋体" w:hint="eastAsia"/>
        </w:rPr>
        <w:t>待中心</w:t>
      </w:r>
      <w:proofErr w:type="gramEnd"/>
      <w:r>
        <w:rPr>
          <w:rFonts w:ascii="宋体" w:hAnsi="宋体" w:hint="eastAsia"/>
        </w:rPr>
        <w:t>后台审核。</w:t>
      </w:r>
    </w:p>
    <w:p w:rsidR="004B22DB" w:rsidRPr="00C22C97" w:rsidRDefault="004B22DB"/>
    <w:sectPr w:rsidR="004B22DB" w:rsidRPr="00C22C97" w:rsidSect="004B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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>
      <w:start w:val="1"/>
      <w:numFmt w:val="bullet"/>
      <w:lvlText w:val="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2257C1D"/>
    <w:multiLevelType w:val="multilevel"/>
    <w:tmpl w:val="02257C1D"/>
    <w:lvl w:ilvl="0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>
    <w:nsid w:val="474F65A8"/>
    <w:multiLevelType w:val="hybridMultilevel"/>
    <w:tmpl w:val="F0A47410"/>
    <w:lvl w:ilvl="0" w:tplc="098EF5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C97"/>
    <w:rsid w:val="002E7E26"/>
    <w:rsid w:val="004B22DB"/>
    <w:rsid w:val="00BB7BA3"/>
    <w:rsid w:val="00C22C97"/>
    <w:rsid w:val="00CB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97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  <w:szCs w:val="21"/>
    </w:rPr>
  </w:style>
  <w:style w:type="paragraph" w:styleId="3">
    <w:name w:val="heading 3"/>
    <w:basedOn w:val="a"/>
    <w:next w:val="a"/>
    <w:link w:val="3Char"/>
    <w:qFormat/>
    <w:rsid w:val="00C22C97"/>
    <w:pPr>
      <w:keepNext/>
      <w:keepLines/>
      <w:widowControl w:val="0"/>
      <w:numPr>
        <w:ilvl w:val="2"/>
        <w:numId w:val="1"/>
      </w:numPr>
      <w:tabs>
        <w:tab w:val="left" w:pos="1146"/>
        <w:tab w:val="left" w:pos="1260"/>
      </w:tabs>
      <w:adjustRightInd/>
      <w:snapToGrid/>
      <w:spacing w:before="300" w:after="300"/>
      <w:jc w:val="both"/>
      <w:outlineLvl w:val="2"/>
    </w:pPr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qFormat/>
    <w:rsid w:val="00C22C97"/>
    <w:pPr>
      <w:keepNext/>
      <w:keepLines/>
      <w:widowControl w:val="0"/>
      <w:tabs>
        <w:tab w:val="left" w:pos="1222"/>
      </w:tabs>
      <w:adjustRightInd/>
      <w:snapToGrid/>
      <w:spacing w:before="260" w:after="260"/>
      <w:ind w:left="1006" w:hanging="864"/>
      <w:jc w:val="both"/>
      <w:outlineLvl w:val="3"/>
    </w:pPr>
    <w:rPr>
      <w:rFonts w:ascii="Arial" w:eastAsia="宋体" w:hAnsi="Arial" w:cs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97"/>
    <w:pPr>
      <w:ind w:firstLineChars="200" w:firstLine="420"/>
    </w:pPr>
  </w:style>
  <w:style w:type="character" w:styleId="a4">
    <w:name w:val="Hyperlink"/>
    <w:uiPriority w:val="99"/>
    <w:rsid w:val="00C22C97"/>
    <w:rPr>
      <w:color w:val="0000FF"/>
      <w:u w:val="single"/>
    </w:rPr>
  </w:style>
  <w:style w:type="character" w:customStyle="1" w:styleId="3Char">
    <w:name w:val="标题 3 Char"/>
    <w:basedOn w:val="a0"/>
    <w:link w:val="3"/>
    <w:rsid w:val="00C22C97"/>
    <w:rPr>
      <w:rFonts w:ascii="Arial" w:eastAsia="黑体" w:hAnsi="Arial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C22C97"/>
    <w:rPr>
      <w:rFonts w:ascii="Arial" w:eastAsia="宋体" w:hAnsi="Arial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C22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22C9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22C97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x.ptgjj.com/wsyyt1&#122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2020-03-04T10:03:00Z</dcterms:created>
  <dcterms:modified xsi:type="dcterms:W3CDTF">2020-03-04T10:12:00Z</dcterms:modified>
</cp:coreProperties>
</file>