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ascii="方正小标宋简体" w:hAnsi="仿宋" w:eastAsia="方正小标宋简体" w:cstheme="minorBidi"/>
          <w:snapToGrid/>
          <w:kern w:val="2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2021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秀屿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区地方政府债务情况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spacing w:line="580" w:lineRule="exact"/>
        <w:ind w:firstLine="592"/>
        <w:rPr>
          <w:rFonts w:hint="eastAsia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32.64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val="en-US" w:eastAsia="zh-CN"/>
        </w:rPr>
        <w:t>,调减政府债务限额0.8亿元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ascii="楷体" w:eastAsia="楷体" w:cs="仿宋"/>
          <w:b/>
          <w:spacing w:val="-6"/>
          <w:highlight w:val="none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highlight w:val="none"/>
        </w:rPr>
        <w:t>底，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全区</w:t>
      </w:r>
      <w:r>
        <w:rPr>
          <w:rFonts w:hint="eastAsia" w:ascii="仿宋" w:hAnsi="仿宋" w:eastAsia="仿宋" w:cs="仿宋"/>
          <w:spacing w:val="-6"/>
          <w:highlight w:val="none"/>
        </w:rPr>
        <w:t>政府债务余额预计执行数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60.63</w:t>
      </w:r>
      <w:r>
        <w:rPr>
          <w:rFonts w:hint="eastAsia" w:ascii="仿宋" w:hAnsi="仿宋" w:eastAsia="仿宋" w:cs="仿宋"/>
          <w:spacing w:val="-6"/>
          <w:highlight w:val="none"/>
        </w:rPr>
        <w:t>亿元，债务余额严格控制在</w:t>
      </w: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省级</w:t>
      </w:r>
      <w:r>
        <w:rPr>
          <w:rFonts w:hint="eastAsia" w:ascii="仿宋" w:hAnsi="仿宋" w:eastAsia="仿宋" w:cs="仿宋"/>
          <w:spacing w:val="-6"/>
          <w:highlight w:val="none"/>
        </w:rPr>
        <w:t>核定的限额</w:t>
      </w:r>
      <w:r>
        <w:rPr>
          <w:rFonts w:hint="eastAsia" w:ascii="仿宋" w:hAnsi="仿宋" w:eastAsia="仿宋" w:cs="仿宋"/>
          <w:spacing w:val="-6"/>
          <w:highlight w:val="none"/>
          <w:lang w:val="en-US" w:eastAsia="zh-CN"/>
        </w:rPr>
        <w:t>87.19</w:t>
      </w:r>
      <w:r>
        <w:rPr>
          <w:rFonts w:hint="eastAsia" w:ascii="仿宋" w:hAnsi="仿宋" w:eastAsia="仿宋" w:cs="仿宋"/>
          <w:spacing w:val="-6"/>
          <w:highlight w:val="none"/>
        </w:rPr>
        <w:t>亿元内（所属地区地方政府债务限额及余额预计执行数详见附表）。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19.66</w:t>
      </w:r>
      <w:r>
        <w:rPr>
          <w:rFonts w:hint="eastAsia" w:ascii="仿宋" w:hAnsi="仿宋" w:eastAsia="仿宋" w:cs="仿宋"/>
          <w:spacing w:val="-6"/>
        </w:rPr>
        <w:t xml:space="preserve">亿元。 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</w:t>
      </w:r>
      <w:r>
        <w:rPr>
          <w:rFonts w:hint="eastAsia" w:ascii="仿宋" w:hAnsi="仿宋" w:eastAsia="仿宋" w:cs="仿宋"/>
          <w:spacing w:val="-6"/>
          <w:lang w:eastAsia="zh-CN"/>
        </w:rPr>
        <w:t>新增</w:t>
      </w:r>
      <w:r>
        <w:rPr>
          <w:rFonts w:hint="eastAsia" w:ascii="仿宋" w:hAnsi="仿宋" w:eastAsia="仿宋" w:cs="仿宋"/>
          <w:spacing w:val="-6"/>
        </w:rPr>
        <w:t>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14.01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，</w:t>
      </w:r>
      <w:r>
        <w:rPr>
          <w:rFonts w:hint="eastAsia" w:ascii="仿宋" w:hAnsi="仿宋" w:eastAsia="仿宋" w:cs="仿宋"/>
          <w:spacing w:val="-6"/>
        </w:rPr>
        <w:t>发行</w:t>
      </w:r>
      <w:r>
        <w:rPr>
          <w:rFonts w:hint="eastAsia" w:ascii="仿宋" w:hAnsi="仿宋" w:eastAsia="仿宋" w:cs="仿宋"/>
          <w:spacing w:val="-6"/>
          <w:lang w:eastAsia="zh-CN"/>
        </w:rPr>
        <w:t>再融资</w:t>
      </w:r>
      <w:r>
        <w:rPr>
          <w:rFonts w:hint="eastAsia" w:ascii="仿宋" w:hAnsi="仿宋" w:eastAsia="仿宋" w:cs="仿宋"/>
          <w:spacing w:val="-6"/>
        </w:rPr>
        <w:t>债券</w:t>
      </w:r>
      <w:r>
        <w:rPr>
          <w:rFonts w:hint="eastAsia" w:ascii="仿宋" w:hAnsi="仿宋" w:eastAsia="仿宋" w:cs="仿宋"/>
          <w:spacing w:val="-6"/>
          <w:lang w:val="en-US" w:eastAsia="zh-CN"/>
        </w:rPr>
        <w:t>5.65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  <w:bookmarkStart w:id="0" w:name="_GoBack"/>
      <w:bookmarkEnd w:id="0"/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年全区地方政府债券还本付息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13.34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2021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eastAsia="zh-CN"/>
        </w:rPr>
        <w:t>全区</w:t>
      </w:r>
      <w:r>
        <w:rPr>
          <w:rFonts w:hint="eastAsia" w:ascii="仿宋" w:hAnsi="仿宋" w:eastAsia="仿宋" w:cs="仿宋"/>
          <w:spacing w:val="-6"/>
        </w:rPr>
        <w:t>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8.5</w:t>
      </w:r>
      <w:r>
        <w:rPr>
          <w:rFonts w:hint="eastAsia" w:ascii="仿宋" w:hAnsi="仿宋" w:eastAsia="仿宋" w:cs="仿宋"/>
          <w:spacing w:val="-6"/>
        </w:rPr>
        <w:t>亿元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</w:p>
    <w:p>
      <w:pPr>
        <w:pStyle w:val="7"/>
        <w:spacing w:line="580" w:lineRule="exact"/>
        <w:ind w:firstLine="616" w:firstLineChars="200"/>
        <w:jc w:val="right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eastAsia="zh-CN"/>
        </w:rPr>
        <w:t>莆田市秀屿区财政局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 xml:space="preserve">                                     2021年1月8日</w:t>
      </w: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20395D"/>
    <w:rsid w:val="0021505E"/>
    <w:rsid w:val="00821DB7"/>
    <w:rsid w:val="00951604"/>
    <w:rsid w:val="009F6D5E"/>
    <w:rsid w:val="00BB5989"/>
    <w:rsid w:val="1BD1378E"/>
    <w:rsid w:val="1DC85DBB"/>
    <w:rsid w:val="2E137B3A"/>
    <w:rsid w:val="39133E81"/>
    <w:rsid w:val="4A8976AC"/>
    <w:rsid w:val="546F12CC"/>
    <w:rsid w:val="57812547"/>
    <w:rsid w:val="59715281"/>
    <w:rsid w:val="5E920945"/>
    <w:rsid w:val="7104337E"/>
    <w:rsid w:val="74F9350C"/>
    <w:rsid w:val="788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304</Characters>
  <Lines>15</Lines>
  <Paragraphs>8</Paragraphs>
  <TotalTime>4</TotalTime>
  <ScaleCrop>false</ScaleCrop>
  <LinksUpToDate>false</LinksUpToDate>
  <CharactersWithSpaces>520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Ly</cp:lastModifiedBy>
  <cp:lastPrinted>2021-05-31T10:34:00Z</cp:lastPrinted>
  <dcterms:modified xsi:type="dcterms:W3CDTF">2021-06-09T08:22:56Z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F6919EC81F2E45FEAC0DA3504284F71F</vt:lpwstr>
  </property>
</Properties>
</file>