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22350">
      <w:pPr>
        <w:keepNext w:val="0"/>
        <w:keepLines w:val="0"/>
        <w:pageBreakBefore w:val="0"/>
        <w:widowControl w:val="0"/>
        <w:suppressLineNumbers w:val="0"/>
        <w:suppressAutoHyphens w:val="0"/>
        <w:kinsoku/>
        <w:wordWrap/>
        <w:overflowPunct/>
        <w:topLinePunct w:val="0"/>
        <w:autoSpaceDE/>
        <w:autoSpaceDN w:val="0"/>
        <w:bidi w:val="0"/>
        <w:adjustRightInd w:val="0"/>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snapToGrid w:val="0"/>
          <w:color w:val="000000"/>
          <w:spacing w:val="0"/>
          <w:kern w:val="0"/>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rPr>
        <w:t>脱贫人口小额信贷贴息项目</w:t>
      </w:r>
    </w:p>
    <w:p w14:paraId="26B8B789">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val="0"/>
        <w:snapToGrid/>
        <w:spacing w:before="0" w:beforeAutospacing="0" w:after="0" w:afterAutospacing="0" w:line="560" w:lineRule="exact"/>
        <w:ind w:leftChars="200" w:right="0" w:rightChars="0"/>
        <w:jc w:val="both"/>
        <w:textAlignment w:val="auto"/>
        <w:outlineLvl w:val="9"/>
        <w:rPr>
          <w:rFonts w:hint="eastAsia" w:ascii="方正楷体_GBK" w:hAnsi="方正楷体_GBK" w:eastAsia="方正楷体_GBK" w:cs="方正楷体_GBK"/>
          <w:b/>
          <w:bCs/>
          <w:spacing w:val="0"/>
          <w:sz w:val="32"/>
          <w:szCs w:val="32"/>
          <w:lang w:val="en-US" w:eastAsia="zh-CN"/>
        </w:rPr>
      </w:pPr>
    </w:p>
    <w:p w14:paraId="5A4396F5">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val="0"/>
        <w:snapToGrid/>
        <w:spacing w:before="0" w:beforeAutospacing="0" w:after="0" w:afterAutospacing="0" w:line="560" w:lineRule="exact"/>
        <w:ind w:left="480" w:leftChars="200" w:right="0" w:rightChars="0" w:firstLine="640" w:firstLineChars="200"/>
        <w:jc w:val="both"/>
        <w:textAlignment w:val="auto"/>
        <w:outlineLvl w:val="9"/>
        <w:rPr>
          <w:rFonts w:hint="eastAsia" w:ascii="仿宋_GB2312" w:hAnsi="仿宋_GB2312" w:eastAsia="仿宋_GB2312" w:cs="仿宋_GB2312"/>
          <w:b w:val="0"/>
          <w:bCs w:val="0"/>
          <w:caps w:val="0"/>
          <w:smallCaps w:val="0"/>
          <w:color w:val="auto"/>
          <w:kern w:val="2"/>
          <w:sz w:val="32"/>
          <w:szCs w:val="32"/>
          <w:vertAlign w:val="baseline"/>
          <w:lang w:val="en-US" w:eastAsia="zh-CN" w:bidi="ar-SA"/>
        </w:rPr>
      </w:pPr>
      <w:r>
        <w:rPr>
          <w:rFonts w:hint="eastAsia" w:ascii="方正楷体_GBK" w:hAnsi="方正楷体_GBK" w:eastAsia="方正楷体_GBK" w:cs="方正楷体_GBK"/>
          <w:b/>
          <w:bCs/>
          <w:spacing w:val="0"/>
          <w:sz w:val="32"/>
          <w:szCs w:val="32"/>
          <w:lang w:val="en-US" w:eastAsia="zh-CN"/>
        </w:rPr>
        <w:t>1.文件依据：</w:t>
      </w:r>
      <w:r>
        <w:rPr>
          <w:rFonts w:hint="eastAsia" w:ascii="仿宋_GB2312" w:hAnsi="Calibri" w:eastAsia="仿宋_GB2312" w:cs="宋体"/>
          <w:kern w:val="0"/>
          <w:sz w:val="32"/>
          <w:szCs w:val="32"/>
          <w:highlight w:val="none"/>
          <w:lang w:val="en-US" w:eastAsia="zh-CN" w:bidi="ar-SA"/>
        </w:rPr>
        <w:t>《中国银保监会、财政部、中国人民银行、国家乡村振兴局关于深入扎实做好过渡期脱贫人口小额信贷工作的通知》</w:t>
      </w:r>
      <w:r>
        <w:rPr>
          <w:rFonts w:hint="eastAsia" w:ascii="仿宋_GB2312" w:hAnsi="仿宋_GB2312" w:eastAsia="仿宋_GB2312" w:cs="仿宋_GB2312"/>
          <w:b w:val="0"/>
          <w:bCs w:val="0"/>
          <w:caps w:val="0"/>
          <w:smallCaps w:val="0"/>
          <w:color w:val="auto"/>
          <w:kern w:val="2"/>
          <w:sz w:val="32"/>
          <w:szCs w:val="32"/>
          <w:vertAlign w:val="baseline"/>
          <w:lang w:val="en-US" w:eastAsia="zh-CN" w:bidi="ar-SA"/>
        </w:rPr>
        <w:t xml:space="preserve">《中国银保监会 财政部 中国人民银行国家乡村振兴局关于深入扎实做好过渡期脱贫人口小额信贷工作的通知》                         </w:t>
      </w:r>
    </w:p>
    <w:p w14:paraId="1D7104C5">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val="0"/>
        <w:snapToGrid/>
        <w:spacing w:before="0" w:beforeAutospacing="0" w:after="0" w:afterAutospacing="0" w:line="560" w:lineRule="exact"/>
        <w:ind w:left="480" w:leftChars="200" w:right="0" w:rightChars="0" w:firstLine="640" w:firstLineChars="200"/>
        <w:jc w:val="left"/>
        <w:textAlignment w:val="auto"/>
        <w:outlineLvl w:val="9"/>
        <w:rPr>
          <w:rFonts w:hint="eastAsia" w:ascii="仿宋_GB2312" w:hAnsi="仿宋_GB2312" w:eastAsia="仿宋_GB2312" w:cs="仿宋_GB2312"/>
          <w:caps w:val="0"/>
          <w:smallCaps w:val="0"/>
          <w:color w:val="auto"/>
          <w:sz w:val="32"/>
          <w:szCs w:val="32"/>
          <w:vertAlign w:val="baseline"/>
          <w:lang w:val="en-US" w:eastAsia="zh-CN"/>
        </w:rPr>
      </w:pPr>
      <w:r>
        <w:rPr>
          <w:rFonts w:hint="eastAsia" w:ascii="方正楷体_GBK" w:hAnsi="方正楷体_GBK" w:eastAsia="方正楷体_GBK" w:cs="方正楷体_GBK"/>
          <w:b/>
          <w:bCs/>
          <w:spacing w:val="0"/>
          <w:sz w:val="32"/>
          <w:szCs w:val="32"/>
          <w:lang w:val="en-US" w:eastAsia="zh-CN"/>
        </w:rPr>
        <w:t>2.补助对象：</w:t>
      </w:r>
      <w:r>
        <w:rPr>
          <w:rFonts w:hint="eastAsia" w:ascii="仿宋_GB2312" w:hAnsi="仿宋_GB2312" w:eastAsia="仿宋_GB2312" w:cs="仿宋_GB2312"/>
          <w:b w:val="0"/>
          <w:bCs w:val="0"/>
          <w:caps w:val="0"/>
          <w:smallCaps w:val="0"/>
          <w:color w:val="auto"/>
          <w:kern w:val="2"/>
          <w:sz w:val="32"/>
          <w:szCs w:val="32"/>
          <w:vertAlign w:val="baseline"/>
          <w:lang w:val="en-US" w:eastAsia="zh-CN" w:bidi="ar-SA"/>
        </w:rPr>
        <w:t>建档立卡脱贫人口，以户为单位发放贷款。边缘易致贫户可按照执行。</w:t>
      </w:r>
    </w:p>
    <w:p w14:paraId="33F0246D">
      <w:pPr>
        <w:keepNext w:val="0"/>
        <w:keepLines w:val="0"/>
        <w:pageBreakBefore w:val="0"/>
        <w:widowControl w:val="0"/>
        <w:kinsoku/>
        <w:wordWrap/>
        <w:overflowPunct/>
        <w:topLinePunct w:val="0"/>
        <w:autoSpaceDE/>
        <w:autoSpaceDN/>
        <w:bidi w:val="0"/>
        <w:adjustRightInd/>
        <w:snapToGrid/>
        <w:spacing w:line="560" w:lineRule="exact"/>
        <w:ind w:left="480" w:leftChars="200" w:firstLine="640" w:firstLineChars="200"/>
        <w:jc w:val="both"/>
        <w:textAlignment w:val="auto"/>
        <w:rPr>
          <w:rFonts w:hint="eastAsia" w:ascii="仿宋_GB2312" w:hAnsi="仿宋_GB2312" w:eastAsia="仿宋_GB2312" w:cs="仿宋_GB2312"/>
          <w:b w:val="0"/>
          <w:bCs w:val="0"/>
          <w:caps w:val="0"/>
          <w:smallCaps w:val="0"/>
          <w:color w:val="auto"/>
          <w:kern w:val="2"/>
          <w:sz w:val="32"/>
          <w:szCs w:val="32"/>
          <w:vertAlign w:val="baseline"/>
          <w:lang w:val="en-US" w:eastAsia="zh-CN" w:bidi="ar-SA"/>
        </w:rPr>
      </w:pPr>
      <w:r>
        <w:rPr>
          <w:rFonts w:hint="eastAsia" w:ascii="方正楷体_GBK" w:hAnsi="方正楷体_GBK" w:eastAsia="方正楷体_GBK" w:cs="方正楷体_GBK"/>
          <w:b/>
          <w:bCs/>
          <w:spacing w:val="0"/>
          <w:sz w:val="32"/>
          <w:szCs w:val="32"/>
          <w:lang w:val="en-US" w:eastAsia="zh-CN"/>
        </w:rPr>
        <w:t>3.贴息标准：</w:t>
      </w:r>
      <w:r>
        <w:rPr>
          <w:rFonts w:hint="eastAsia" w:ascii="仿宋_GB2312" w:hAnsi="Calibri" w:eastAsia="仿宋_GB2312" w:cs="宋体"/>
          <w:kern w:val="0"/>
          <w:sz w:val="32"/>
          <w:szCs w:val="32"/>
          <w:highlight w:val="none"/>
          <w:lang w:val="en-US" w:eastAsia="zh-CN" w:bidi="ar-SA"/>
        </w:rPr>
        <w:t>原则上5万元（含）以下给予贴息，5万元以上部分贷款不予贴息，也不纳入风险补偿范围。对未按合同约定归还贷款及其他违约行为而产生的逾期贷款利息、加息和罚息，及用于偿还旧贷的贷款所产生的利息，不予贴息。</w:t>
      </w:r>
    </w:p>
    <w:p w14:paraId="41604C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bidi w:val="0"/>
        <w:snapToGrid/>
        <w:spacing w:before="0" w:beforeAutospacing="0" w:after="0" w:afterAutospacing="0" w:line="560" w:lineRule="exact"/>
        <w:ind w:left="480" w:leftChars="20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pacing w:val="0"/>
          <w:sz w:val="32"/>
          <w:szCs w:val="32"/>
          <w:lang w:val="en-US" w:eastAsia="zh-CN"/>
        </w:rPr>
        <w:t>4.申报程序：</w:t>
      </w:r>
      <w:r>
        <w:rPr>
          <w:rFonts w:hint="eastAsia" w:ascii="仿宋_GB2312" w:hAnsi="Calibri" w:eastAsia="仿宋_GB2312" w:cs="宋体"/>
          <w:kern w:val="0"/>
          <w:sz w:val="32"/>
          <w:szCs w:val="32"/>
          <w:highlight w:val="none"/>
          <w:lang w:val="en-US" w:eastAsia="zh-CN" w:bidi="ar-SA"/>
        </w:rPr>
        <w:t>脱贫人口小额信贷贴息项目资金直接贴补给合作金融机构。</w:t>
      </w:r>
      <w:r>
        <w:rPr>
          <w:rFonts w:hint="eastAsia" w:ascii="仿宋_GB2312" w:eastAsia="仿宋_GB2312" w:cs="宋体"/>
          <w:kern w:val="0"/>
          <w:sz w:val="32"/>
          <w:szCs w:val="32"/>
          <w:highlight w:val="none"/>
          <w:lang w:val="en-US" w:eastAsia="zh-CN" w:bidi="ar-SA"/>
        </w:rPr>
        <w:t>合作金融机构</w:t>
      </w:r>
      <w:r>
        <w:rPr>
          <w:rFonts w:hint="eastAsia" w:ascii="仿宋_GB2312" w:hAnsi="Calibri" w:eastAsia="仿宋_GB2312" w:cs="宋体"/>
          <w:kern w:val="0"/>
          <w:sz w:val="32"/>
          <w:szCs w:val="32"/>
          <w:highlight w:val="none"/>
          <w:lang w:val="en-US" w:eastAsia="zh-CN" w:bidi="ar-SA"/>
        </w:rPr>
        <w:t>凭贷款合同、利息单原件，向</w:t>
      </w:r>
      <w:r>
        <w:rPr>
          <w:rFonts w:hint="eastAsia" w:ascii="仿宋_GB2312" w:eastAsia="仿宋_GB2312" w:cs="宋体"/>
          <w:kern w:val="0"/>
          <w:sz w:val="32"/>
          <w:szCs w:val="32"/>
          <w:highlight w:val="none"/>
          <w:lang w:val="en-US" w:eastAsia="zh-CN" w:bidi="ar-SA"/>
        </w:rPr>
        <w:t>区</w:t>
      </w:r>
      <w:r>
        <w:rPr>
          <w:rFonts w:hint="eastAsia" w:ascii="仿宋_GB2312" w:hAnsi="Calibri" w:eastAsia="仿宋_GB2312" w:cs="宋体"/>
          <w:kern w:val="0"/>
          <w:sz w:val="32"/>
          <w:szCs w:val="32"/>
          <w:highlight w:val="none"/>
          <w:lang w:val="en-US" w:eastAsia="zh-CN" w:bidi="ar-SA"/>
        </w:rPr>
        <w:t>农业农村</w:t>
      </w:r>
      <w:r>
        <w:rPr>
          <w:rFonts w:hint="eastAsia" w:ascii="仿宋_GB2312" w:eastAsia="仿宋_GB2312" w:cs="宋体"/>
          <w:kern w:val="0"/>
          <w:sz w:val="32"/>
          <w:szCs w:val="32"/>
          <w:highlight w:val="none"/>
          <w:lang w:val="en-US" w:eastAsia="zh-CN" w:bidi="ar-SA"/>
        </w:rPr>
        <w:t>局</w:t>
      </w:r>
      <w:r>
        <w:rPr>
          <w:rFonts w:hint="eastAsia" w:ascii="仿宋_GB2312" w:hAnsi="Calibri" w:eastAsia="仿宋_GB2312" w:cs="宋体"/>
          <w:kern w:val="0"/>
          <w:sz w:val="32"/>
          <w:szCs w:val="32"/>
          <w:highlight w:val="none"/>
          <w:lang w:val="en-US" w:eastAsia="zh-CN" w:bidi="ar-SA"/>
        </w:rPr>
        <w:t>申领贴息，经</w:t>
      </w:r>
      <w:r>
        <w:rPr>
          <w:rFonts w:hint="eastAsia" w:ascii="仿宋_GB2312" w:eastAsia="仿宋_GB2312" w:cs="宋体"/>
          <w:kern w:val="0"/>
          <w:sz w:val="32"/>
          <w:szCs w:val="32"/>
          <w:highlight w:val="none"/>
          <w:lang w:val="en-US" w:eastAsia="zh-CN" w:bidi="ar-SA"/>
        </w:rPr>
        <w:t>区</w:t>
      </w:r>
      <w:r>
        <w:rPr>
          <w:rFonts w:hint="eastAsia" w:ascii="仿宋_GB2312" w:hAnsi="Calibri" w:eastAsia="仿宋_GB2312" w:cs="宋体"/>
          <w:kern w:val="0"/>
          <w:sz w:val="32"/>
          <w:szCs w:val="32"/>
          <w:highlight w:val="none"/>
          <w:lang w:val="en-US" w:eastAsia="zh-CN" w:bidi="ar-SA"/>
        </w:rPr>
        <w:t>农业农村</w:t>
      </w:r>
      <w:r>
        <w:rPr>
          <w:rFonts w:hint="eastAsia" w:ascii="仿宋_GB2312" w:eastAsia="仿宋_GB2312" w:cs="宋体"/>
          <w:kern w:val="0"/>
          <w:sz w:val="32"/>
          <w:szCs w:val="32"/>
          <w:highlight w:val="none"/>
          <w:lang w:val="en-US" w:eastAsia="zh-CN" w:bidi="ar-SA"/>
        </w:rPr>
        <w:t>局</w:t>
      </w:r>
      <w:r>
        <w:rPr>
          <w:rFonts w:hint="eastAsia" w:ascii="仿宋_GB2312" w:hAnsi="Calibri" w:eastAsia="仿宋_GB2312" w:cs="宋体"/>
          <w:kern w:val="0"/>
          <w:sz w:val="32"/>
          <w:szCs w:val="32"/>
          <w:highlight w:val="none"/>
          <w:lang w:val="en-US" w:eastAsia="zh-CN" w:bidi="ar-SA"/>
        </w:rPr>
        <w:t>审核后，按结息周期将贴息项目资金直接拨付给</w:t>
      </w:r>
      <w:r>
        <w:rPr>
          <w:rFonts w:hint="eastAsia" w:ascii="仿宋_GB2312" w:eastAsia="仿宋_GB2312" w:cs="宋体"/>
          <w:kern w:val="0"/>
          <w:sz w:val="32"/>
          <w:szCs w:val="32"/>
          <w:highlight w:val="none"/>
          <w:lang w:val="en-US" w:eastAsia="zh-CN" w:bidi="ar-SA"/>
        </w:rPr>
        <w:t>合作金融机构</w:t>
      </w:r>
      <w:r>
        <w:rPr>
          <w:rFonts w:hint="eastAsia" w:ascii="仿宋_GB2312" w:hAnsi="Calibri" w:eastAsia="仿宋_GB2312" w:cs="宋体"/>
          <w:kern w:val="0"/>
          <w:sz w:val="32"/>
          <w:szCs w:val="32"/>
          <w:highlight w:val="none"/>
          <w:lang w:val="en-US" w:eastAsia="zh-CN" w:bidi="ar-SA"/>
        </w:rPr>
        <w:t>。</w:t>
      </w:r>
    </w:p>
    <w:p w14:paraId="0EE91A9E"/>
    <w:sectPr>
      <w:pgSz w:w="11906" w:h="16838"/>
      <w:pgMar w:top="1440" w:right="1800" w:bottom="1440" w:left="1800"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YwNjkzZmQyYzE4MmM0ZTFjOWFiOTljNTlmMDcifQ=="/>
  </w:docVars>
  <w:rsids>
    <w:rsidRoot w:val="F5FFEA46"/>
    <w:rsid w:val="1F7D445E"/>
    <w:rsid w:val="2D3F6576"/>
    <w:rsid w:val="42710131"/>
    <w:rsid w:val="F5FFEA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left"/>
    </w:pPr>
    <w:rPr>
      <w:rFonts w:ascii="宋体" w:hAnsi="Times New Roman" w:eastAsia="宋体" w:cs="Times New Roman"/>
      <w:kern w:val="2"/>
      <w:sz w:val="24"/>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pPr>
      <w:snapToGrid w:val="0"/>
      <w:spacing w:line="360" w:lineRule="atLeast"/>
      <w:jc w:val="left"/>
    </w:pPr>
    <w:rPr>
      <w:rFonts w:ascii="仿宋_GB2312" w:hAnsi="仿宋_GB2312"/>
    </w:rPr>
  </w:style>
  <w:style w:type="paragraph" w:styleId="3">
    <w:name w:val="Body Text First Indent"/>
    <w:basedOn w:val="2"/>
    <w:next w:val="2"/>
    <w:qFormat/>
    <w:uiPriority w:val="0"/>
    <w:pPr>
      <w:widowControl w:val="0"/>
      <w:ind w:firstLine="720"/>
      <w:jc w:val="both"/>
    </w:pPr>
    <w:rPr>
      <w:rFonts w:ascii="Calibri" w:hAnsi="Calibri" w:eastAsia="华文仿宋" w:cs="Times New Roman"/>
      <w:kern w:val="2"/>
      <w:sz w:val="30"/>
      <w:szCs w:val="24"/>
      <w:lang w:val="en-US" w:eastAsia="zh-CN" w:bidi="ar-SA"/>
    </w:rPr>
  </w:style>
  <w:style w:type="paragraph" w:styleId="4">
    <w:name w:val="Body Text Indent"/>
    <w:basedOn w:val="1"/>
    <w:next w:val="5"/>
    <w:qFormat/>
    <w:uiPriority w:val="0"/>
    <w:pPr>
      <w:spacing w:after="120" w:afterLines="0" w:afterAutospacing="0"/>
      <w:ind w:left="420" w:leftChars="200"/>
    </w:p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359</Characters>
  <Lines>0</Lines>
  <Paragraphs>0</Paragraphs>
  <TotalTime>0</TotalTime>
  <ScaleCrop>false</ScaleCrop>
  <LinksUpToDate>false</LinksUpToDate>
  <CharactersWithSpaces>386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2024-08-27T16:51:00Z</dcterms:created>
  <dc:creator>黄德衍</dc:creator>
  <cp:lastModifiedBy>nongyeju</cp:lastModifiedBy>
  <dcterms:modified xsi:type="dcterms:W3CDTF">2024-08-30T08:27:01Z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FD43A1C8E9564CEA82A6212A455A69A2_13</vt:lpwstr>
  </property>
</Properties>
</file>