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87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秀屿区</w:t>
      </w:r>
      <w:r>
        <w:rPr>
          <w:rFonts w:hint="eastAsia"/>
          <w:sz w:val="32"/>
          <w:szCs w:val="32"/>
        </w:rPr>
        <w:t>市场监督管理局2024年食品安全监督抽检信息公告</w:t>
      </w:r>
    </w:p>
    <w:p w14:paraId="2BEAC10E"/>
    <w:p w14:paraId="3F376F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根据《中华人民共和国食品安全法》及其《实施条例》等规定，现将我局近期开展全</w:t>
      </w:r>
      <w:r>
        <w:rPr>
          <w:rFonts w:hint="eastAsia"/>
          <w:sz w:val="28"/>
          <w:szCs w:val="28"/>
          <w:lang w:val="en-US" w:eastAsia="zh-CN"/>
        </w:rPr>
        <w:t>区</w:t>
      </w:r>
      <w:r>
        <w:rPr>
          <w:rFonts w:hint="eastAsia"/>
          <w:sz w:val="28"/>
          <w:szCs w:val="28"/>
        </w:rPr>
        <w:t>普通食品安全监督抽检相关信息公布如下：</w:t>
      </w:r>
    </w:p>
    <w:p w14:paraId="27DE3E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本次公布的普通食品监督抽检信息涉及11大类食品，</w:t>
      </w:r>
      <w:r>
        <w:rPr>
          <w:rFonts w:hint="eastAsia"/>
          <w:sz w:val="28"/>
          <w:szCs w:val="28"/>
          <w:highlight w:val="none"/>
          <w:lang w:val="en-US" w:eastAsia="zh-CN"/>
        </w:rPr>
        <w:t>包括粮食加工品、食用油、油脂及其制品、调味品、速冻食品、蔬菜制品、炒货食品及坚果制品、水产制品、糕点、豆制品、食用农产品及餐饮食品，</w:t>
      </w:r>
      <w:r>
        <w:rPr>
          <w:rFonts w:hint="eastAsia"/>
          <w:sz w:val="28"/>
          <w:szCs w:val="28"/>
          <w:lang w:val="en-US" w:eastAsia="zh-CN"/>
        </w:rPr>
        <w:t>共抽检122批次，其中合格120批次，不合格2批次，合格率为98.4%。</w:t>
      </w:r>
    </w:p>
    <w:p w14:paraId="1A5781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秀屿区</w:t>
      </w:r>
      <w:r>
        <w:rPr>
          <w:rFonts w:hint="eastAsia"/>
          <w:sz w:val="28"/>
          <w:szCs w:val="28"/>
        </w:rPr>
        <w:t>市场监督管理局已要求所在地市场监督管理</w:t>
      </w:r>
      <w:r>
        <w:rPr>
          <w:rFonts w:hint="eastAsia"/>
          <w:sz w:val="28"/>
          <w:szCs w:val="28"/>
          <w:lang w:val="en-US" w:eastAsia="zh-CN"/>
        </w:rPr>
        <w:t>所</w:t>
      </w:r>
      <w:r>
        <w:rPr>
          <w:rFonts w:hint="eastAsia"/>
          <w:sz w:val="28"/>
          <w:szCs w:val="28"/>
        </w:rPr>
        <w:t>对不合格食品生产经营者进行调查处置，依法查处违法违规行为，督促生产经营者履行法定义务，防控食品安全风险。 </w:t>
      </w:r>
    </w:p>
    <w:p w14:paraId="15E689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不合格项目的小知识</w:t>
      </w:r>
    </w:p>
    <w:p w14:paraId="35EDE8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一、</w:t>
      </w:r>
      <w:r>
        <w:rPr>
          <w:rFonts w:hint="eastAsia"/>
          <w:b/>
          <w:bCs/>
          <w:sz w:val="28"/>
          <w:szCs w:val="28"/>
          <w:lang w:val="en-US" w:eastAsia="zh-CN"/>
        </w:rPr>
        <w:t>大肠菌群</w:t>
      </w:r>
    </w:p>
    <w:p w14:paraId="09A09D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大肠菌群包括肠杆菌科的埃希氏菌属、柠檬酸杆菌属、肠杆菌属和克雷伯菌属。大肠菌群是国内外常用的指示性指标之一。其卫生学意义：一是作为食品受到人与温血动物粪便污染的指示菌；二是作为肠道致病菌污染食品的指示菌，提示食品被致病菌（如 沙门氏菌、志贺氏菌、致泻大肠埃希氏菌等）污染的可能性较大。</w:t>
      </w:r>
    </w:p>
    <w:p w14:paraId="0EDD76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根据《食品安全国家标准 消毒餐(饮)具》（GB 14934-2016）规定，大肠菌群在餐（饮）具中不得检出。餐（饮）具中检出大肠菌群说明食品存在卫生质量缺陷。</w:t>
      </w:r>
    </w:p>
    <w:p w14:paraId="491D1C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特别提醒消费者，如购买或在市场上发现公告所列的不合格食品，请拨打食品安全投诉举报电话123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5进行投诉举报。</w:t>
      </w:r>
    </w:p>
    <w:p w14:paraId="06A485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附件：</w:t>
      </w:r>
    </w:p>
    <w:p w14:paraId="7F54228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　2024年</w:t>
      </w:r>
      <w:r>
        <w:rPr>
          <w:rFonts w:hint="eastAsia"/>
          <w:sz w:val="28"/>
          <w:szCs w:val="28"/>
          <w:lang w:val="en-US" w:eastAsia="zh-CN"/>
        </w:rPr>
        <w:t>秀屿区</w:t>
      </w:r>
      <w:r>
        <w:rPr>
          <w:rFonts w:hint="eastAsia"/>
          <w:sz w:val="28"/>
          <w:szCs w:val="28"/>
          <w:lang w:eastAsia="zh-CN"/>
        </w:rPr>
        <w:t>食品监督抽检台账（第三期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</w:p>
    <w:p w14:paraId="378C5E6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DFmMGQyYzYyMzljOWE1ZTcyN2I3NWIxNGRlZDkifQ=="/>
  </w:docVars>
  <w:rsids>
    <w:rsidRoot w:val="00000000"/>
    <w:rsid w:val="0BA71E8F"/>
    <w:rsid w:val="10CD1C4D"/>
    <w:rsid w:val="1DBF3564"/>
    <w:rsid w:val="29672E22"/>
    <w:rsid w:val="2BE82926"/>
    <w:rsid w:val="32392218"/>
    <w:rsid w:val="342D5ABF"/>
    <w:rsid w:val="3A66612A"/>
    <w:rsid w:val="3E731CE3"/>
    <w:rsid w:val="47392CA0"/>
    <w:rsid w:val="47F24BFD"/>
    <w:rsid w:val="504E5ADB"/>
    <w:rsid w:val="5218783F"/>
    <w:rsid w:val="530C12BE"/>
    <w:rsid w:val="5EC15272"/>
    <w:rsid w:val="69BD2FD3"/>
    <w:rsid w:val="6FC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right="964" w:firstLine="840"/>
      <w:jc w:val="center"/>
    </w:pPr>
    <w:rPr>
      <w:rFonts w:ascii="宋体" w:cs="宋体"/>
      <w:b/>
      <w:bCs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591</Characters>
  <Lines>0</Lines>
  <Paragraphs>0</Paragraphs>
  <TotalTime>4</TotalTime>
  <ScaleCrop>false</ScaleCrop>
  <LinksUpToDate>false</LinksUpToDate>
  <CharactersWithSpaces>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2024-07-30T01:58:00Z</dcterms:created>
  <dc:creator>Administrator</dc:creator>
  <cp:lastModifiedBy>WPS_1652282688</cp:lastModifiedBy>
  <dcterms:modified xsi:type="dcterms:W3CDTF">2024-12-24T08:43:08Z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B37B379DFFDB483B9A4E4F7A73E3E093_13</vt:lpwstr>
  </property>
</Properties>
</file>