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关于林秀兰廉租房实物配租转为租赁补贴的公示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廉租房批次申请人林秀兰（农村低保户），身份证：350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val="en-US" w:eastAsia="zh-CN"/>
        </w:rPr>
        <w:t>*************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45，平海镇石塘村人，共同申请人：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林少晖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eastAsia="zh-CN"/>
        </w:rPr>
        <w:t>，身份证：350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val="en-US" w:eastAsia="zh-CN"/>
        </w:rPr>
        <w:t>*************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eastAsia="zh-CN"/>
        </w:rPr>
        <w:t>31，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林少涵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eastAsia="zh-CN"/>
        </w:rPr>
        <w:t>，身份证：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350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val="en-US" w:eastAsia="zh-CN"/>
        </w:rPr>
        <w:t>*************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38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eastAsia="zh-CN"/>
        </w:rPr>
        <w:t>。经莆田市保障性住房管理系统审核，符合我区廉租房保障资格，现经申请人自愿申请，放弃廉租房实物配租，转为廉租房租赁补贴，现予以公示，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接受社会监督。公示时间为7天（从2021年7月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日至2021年7月1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日)，公示期满无异议的，区住建局将按规定确认其申请资格，并作为保障对象予以登记。知情者如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发现申请人及共同申请人有隐瞒和弄虚作假等行为的，欢迎举报，我们将按规定处理并予保密。咨询电话：6729629 ；举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t>报电话：6729629 投诉电话：6729629 ，网址：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instrText xml:space="preserve"> HYPERLINK "http://www.ptjsj.gov.cn。"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EFEFEF"/>
        </w:rPr>
        <w:t>www.ptjsj.gov.cn。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</w:rPr>
        <w:fldChar w:fldCharType="end"/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EFEFE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84825"/>
    <w:rsid w:val="5CBD045E"/>
    <w:rsid w:val="726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dcterms:modified xsi:type="dcterms:W3CDTF">2022-02-23T01:42:56Z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68325239F47745828CBA614AAD3234AA</vt:lpwstr>
  </property>
</Properties>
</file>